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hanging="0"/>
        <w:jc w:val="center"/>
        <w:rPr>
          <w:b w:val="false"/>
          <w:b w:val="false"/>
          <w:bCs w:val="false"/>
        </w:rPr>
      </w:pPr>
      <w:r>
        <w:rPr>
          <w:rFonts w:cs="Times New Roman" w:ascii="Times New Roman" w:hAnsi="Times New Roman"/>
          <w:b w:val="false"/>
          <w:bCs w:val="false"/>
          <w:i w:val="false"/>
          <w:iCs w:val="false"/>
          <w:sz w:val="26"/>
          <w:szCs w:val="26"/>
        </w:rPr>
        <w:tab/>
      </w:r>
      <w:r>
        <w:rPr>
          <w:rFonts w:cs="Times New Roman" w:ascii="Times New Roman" w:hAnsi="Times New Roman"/>
          <w:b/>
          <w:bCs/>
          <w:i w:val="false"/>
          <w:iCs w:val="false"/>
          <w:sz w:val="26"/>
          <w:szCs w:val="26"/>
          <w:u w:val="single"/>
        </w:rPr>
        <w:t>ВНИМАНИЕ, ПОЖАР!</w:t>
      </w:r>
    </w:p>
    <w:p>
      <w:pPr>
        <w:pStyle w:val="Normal"/>
        <w:spacing w:lineRule="auto" w:line="240" w:before="0" w:after="0"/>
        <w:ind w:hanging="0"/>
        <w:jc w:val="both"/>
        <w:rPr>
          <w:b w:val="false"/>
          <w:b w:val="false"/>
          <w:bCs w:val="false"/>
        </w:rPr>
      </w:pPr>
      <w:r>
        <w:rPr>
          <w:rFonts w:eastAsia="Calibri" w:cs="Times New Roman" w:ascii="Times New Roman" w:hAnsi="Times New Roman" w:eastAsiaTheme="minorHAnsi"/>
          <w:b w:val="false"/>
          <w:bCs w:val="false"/>
          <w:i w:val="false"/>
          <w:iCs w:val="false"/>
          <w:color w:val="auto"/>
          <w:kern w:val="0"/>
          <w:sz w:val="26"/>
          <w:szCs w:val="26"/>
          <w:lang w:val="ru-RU" w:eastAsia="en-US" w:bidi="ar-SA"/>
        </w:rPr>
        <w:tab/>
      </w:r>
      <w:r>
        <w:rPr>
          <w:rFonts w:eastAsia="Calibri" w:cs="Times New Roman" w:ascii="Times New Roman" w:hAnsi="Times New Roman" w:eastAsiaTheme="minorHAnsi"/>
          <w:b/>
          <w:bCs/>
          <w:i w:val="false"/>
          <w:iCs w:val="false"/>
          <w:color w:val="auto"/>
          <w:kern w:val="0"/>
          <w:sz w:val="26"/>
          <w:szCs w:val="26"/>
          <w:lang w:val="ru-RU" w:eastAsia="en-US" w:bidi="ar-SA"/>
        </w:rPr>
        <w:t xml:space="preserve">03.01.2024 в 23 </w:t>
      </w:r>
      <w:r>
        <w:rPr>
          <w:rFonts w:eastAsia="Calibri" w:cs="Times New Roman" w:ascii="Times New Roman" w:hAnsi="Times New Roman" w:eastAsiaTheme="minorHAnsi"/>
          <w:b/>
          <w:bCs/>
          <w:i w:val="false"/>
          <w:iCs w:val="false"/>
          <w:color w:val="auto"/>
          <w:kern w:val="0"/>
          <w:sz w:val="26"/>
          <w:szCs w:val="26"/>
          <w:lang w:val="ru-RU" w:eastAsia="en-US" w:bidi="ar-SA"/>
        </w:rPr>
        <w:t xml:space="preserve">часа </w:t>
      </w:r>
      <w:r>
        <w:rPr>
          <w:rFonts w:eastAsia="Calibri" w:cs="Times New Roman" w:ascii="Times New Roman" w:hAnsi="Times New Roman" w:eastAsiaTheme="minorHAnsi"/>
          <w:b/>
          <w:bCs/>
          <w:i w:val="false"/>
          <w:iCs w:val="false"/>
          <w:color w:val="auto"/>
          <w:kern w:val="0"/>
          <w:sz w:val="26"/>
          <w:szCs w:val="26"/>
          <w:lang w:val="ru-RU" w:eastAsia="en-US" w:bidi="ar-SA"/>
        </w:rPr>
        <w:t xml:space="preserve">39 </w:t>
      </w:r>
      <w:r>
        <w:rPr>
          <w:rFonts w:eastAsia="Calibri" w:cs="Times New Roman" w:ascii="Times New Roman" w:hAnsi="Times New Roman" w:eastAsiaTheme="minorHAnsi"/>
          <w:b/>
          <w:bCs/>
          <w:i w:val="false"/>
          <w:iCs w:val="false"/>
          <w:color w:val="auto"/>
          <w:kern w:val="0"/>
          <w:sz w:val="26"/>
          <w:szCs w:val="26"/>
          <w:lang w:val="ru-RU" w:eastAsia="en-US" w:bidi="ar-SA"/>
        </w:rPr>
        <w:t>минут</w:t>
      </w:r>
      <w:r>
        <w:rPr>
          <w:rFonts w:eastAsia="Calibri" w:cs="Times New Roman" w:ascii="Times New Roman" w:hAnsi="Times New Roman" w:eastAsiaTheme="minorHAnsi"/>
          <w:b/>
          <w:bCs/>
          <w:i w:val="false"/>
          <w:iCs w:val="false"/>
          <w:color w:val="auto"/>
          <w:kern w:val="0"/>
          <w:sz w:val="26"/>
          <w:szCs w:val="26"/>
          <w:lang w:val="ru-RU" w:eastAsia="en-US" w:bidi="ar-SA"/>
        </w:rPr>
        <w:t xml:space="preserve"> </w:t>
      </w:r>
      <w:r>
        <w:rPr>
          <w:rFonts w:eastAsia="Calibri" w:cs="Times New Roman" w:ascii="Times New Roman" w:hAnsi="Times New Roman" w:eastAsiaTheme="minorHAnsi"/>
          <w:b/>
          <w:bCs/>
          <w:i w:val="false"/>
          <w:iCs w:val="false"/>
          <w:color w:val="auto"/>
          <w:kern w:val="0"/>
          <w:sz w:val="26"/>
          <w:szCs w:val="26"/>
          <w:lang w:val="ru-RU" w:eastAsia="en-US" w:bidi="ar-SA"/>
        </w:rPr>
        <w:t>произошел пожар в</w:t>
      </w:r>
      <w:r>
        <w:rPr>
          <w:rFonts w:eastAsia="Calibri" w:cs="Times New Roman" w:ascii="Times New Roman" w:hAnsi="Times New Roman" w:eastAsiaTheme="minorHAnsi"/>
          <w:b/>
          <w:bCs/>
          <w:i w:val="false"/>
          <w:iCs w:val="false"/>
          <w:color w:val="auto"/>
          <w:kern w:val="0"/>
          <w:sz w:val="26"/>
          <w:szCs w:val="26"/>
          <w:lang w:val="ru-RU" w:eastAsia="en-US" w:bidi="ar-SA"/>
        </w:rPr>
        <w:t xml:space="preserve"> двухквартирно</w:t>
      </w:r>
      <w:r>
        <w:rPr>
          <w:rFonts w:eastAsia="Calibri" w:cs="Times New Roman" w:ascii="Times New Roman" w:hAnsi="Times New Roman" w:eastAsiaTheme="minorHAnsi"/>
          <w:b/>
          <w:bCs/>
          <w:i w:val="false"/>
          <w:iCs w:val="false"/>
          <w:color w:val="auto"/>
          <w:kern w:val="0"/>
          <w:sz w:val="26"/>
          <w:szCs w:val="26"/>
          <w:lang w:val="ru-RU" w:eastAsia="en-US" w:bidi="ar-SA"/>
        </w:rPr>
        <w:t>м</w:t>
      </w:r>
      <w:r>
        <w:rPr>
          <w:rFonts w:eastAsia="Calibri" w:cs="Times New Roman" w:ascii="Times New Roman" w:hAnsi="Times New Roman" w:eastAsiaTheme="minorHAnsi"/>
          <w:b/>
          <w:bCs/>
          <w:i w:val="false"/>
          <w:iCs w:val="false"/>
          <w:color w:val="auto"/>
          <w:kern w:val="0"/>
          <w:sz w:val="26"/>
          <w:szCs w:val="26"/>
          <w:lang w:val="ru-RU" w:eastAsia="en-US" w:bidi="ar-SA"/>
        </w:rPr>
        <w:t xml:space="preserve"> жило</w:t>
      </w:r>
      <w:r>
        <w:rPr>
          <w:rFonts w:eastAsia="Calibri" w:cs="Times New Roman" w:ascii="Times New Roman" w:hAnsi="Times New Roman" w:eastAsiaTheme="minorHAnsi"/>
          <w:b/>
          <w:bCs/>
          <w:i w:val="false"/>
          <w:iCs w:val="false"/>
          <w:color w:val="auto"/>
          <w:kern w:val="0"/>
          <w:sz w:val="26"/>
          <w:szCs w:val="26"/>
          <w:lang w:val="ru-RU" w:eastAsia="en-US" w:bidi="ar-SA"/>
        </w:rPr>
        <w:t>м</w:t>
      </w:r>
      <w:r>
        <w:rPr>
          <w:rFonts w:eastAsia="Calibri" w:cs="Times New Roman" w:ascii="Times New Roman" w:hAnsi="Times New Roman" w:eastAsiaTheme="minorHAnsi"/>
          <w:b/>
          <w:bCs/>
          <w:i w:val="false"/>
          <w:iCs w:val="false"/>
          <w:color w:val="auto"/>
          <w:kern w:val="0"/>
          <w:sz w:val="26"/>
          <w:szCs w:val="26"/>
          <w:lang w:val="ru-RU" w:eastAsia="en-US" w:bidi="ar-SA"/>
        </w:rPr>
        <w:t xml:space="preserve"> дом</w:t>
      </w:r>
      <w:r>
        <w:rPr>
          <w:rFonts w:eastAsia="Calibri" w:cs="Times New Roman" w:ascii="Times New Roman" w:hAnsi="Times New Roman" w:eastAsiaTheme="minorHAnsi"/>
          <w:b/>
          <w:bCs/>
          <w:i w:val="false"/>
          <w:iCs w:val="false"/>
          <w:color w:val="auto"/>
          <w:kern w:val="0"/>
          <w:sz w:val="26"/>
          <w:szCs w:val="26"/>
          <w:lang w:val="ru-RU" w:eastAsia="en-US" w:bidi="ar-SA"/>
        </w:rPr>
        <w:t>е</w:t>
      </w:r>
      <w:r>
        <w:rPr>
          <w:rFonts w:eastAsia="Calibri" w:cs="Times New Roman" w:ascii="Times New Roman" w:hAnsi="Times New Roman" w:eastAsiaTheme="minorHAnsi"/>
          <w:b/>
          <w:bCs/>
          <w:i w:val="false"/>
          <w:iCs w:val="false"/>
          <w:color w:val="auto"/>
          <w:kern w:val="0"/>
          <w:sz w:val="26"/>
          <w:szCs w:val="26"/>
          <w:lang w:val="ru-RU" w:eastAsia="en-US" w:bidi="ar-SA"/>
        </w:rPr>
        <w:t xml:space="preserve"> по адресу: Тверская область, Рамешковский муниципальный округ, с. Киверичи, ул. Кирова, д. 14Б, кв. 2. </w:t>
      </w:r>
    </w:p>
    <w:p>
      <w:pPr>
        <w:pStyle w:val="Normal"/>
        <w:spacing w:lineRule="auto" w:line="240" w:before="0" w:after="0"/>
        <w:ind w:hanging="0"/>
        <w:jc w:val="both"/>
        <w:rPr>
          <w:b/>
          <w:b/>
          <w:bCs/>
        </w:rPr>
      </w:pPr>
      <w:r>
        <w:rPr>
          <w:rFonts w:eastAsia="Calibri" w:cs="Times New Roman" w:ascii="Times New Roman" w:hAnsi="Times New Roman" w:eastAsiaTheme="minorHAnsi"/>
          <w:b/>
          <w:bCs/>
          <w:i w:val="false"/>
          <w:iCs w:val="false"/>
          <w:color w:val="auto"/>
          <w:kern w:val="0"/>
          <w:sz w:val="26"/>
          <w:szCs w:val="26"/>
          <w:lang w:val="ru-RU" w:eastAsia="en-US" w:bidi="ar-SA"/>
        </w:rPr>
        <w:tab/>
        <w:t>03.01.2024 года в районе 23 часов м</w:t>
      </w:r>
      <w:r>
        <w:rPr>
          <w:rFonts w:eastAsia="Calibri" w:cs="Times New Roman" w:ascii="Times New Roman" w:hAnsi="Times New Roman" w:eastAsiaTheme="minorHAnsi"/>
          <w:b/>
          <w:bCs/>
          <w:i w:val="false"/>
          <w:iCs w:val="false"/>
          <w:color w:val="auto"/>
          <w:kern w:val="0"/>
          <w:sz w:val="26"/>
          <w:szCs w:val="26"/>
          <w:lang w:val="ru-RU" w:eastAsia="en-US" w:bidi="ar-SA"/>
        </w:rPr>
        <w:t>ат</w:t>
      </w:r>
      <w:r>
        <w:rPr>
          <w:rFonts w:eastAsia="Calibri" w:cs="Times New Roman" w:ascii="Times New Roman" w:hAnsi="Times New Roman" w:eastAsiaTheme="minorHAnsi"/>
          <w:b/>
          <w:bCs/>
          <w:i w:val="false"/>
          <w:iCs w:val="false"/>
          <w:color w:val="auto"/>
          <w:kern w:val="0"/>
          <w:sz w:val="26"/>
          <w:szCs w:val="26"/>
          <w:lang w:val="ru-RU" w:eastAsia="en-US" w:bidi="ar-SA"/>
        </w:rPr>
        <w:t>ь трех</w:t>
      </w:r>
      <w:r>
        <w:rPr>
          <w:rFonts w:eastAsia="Calibri" w:cs="Times New Roman" w:ascii="Times New Roman" w:hAnsi="Times New Roman" w:eastAsiaTheme="minorHAnsi"/>
          <w:b/>
          <w:bCs/>
          <w:i w:val="false"/>
          <w:iCs w:val="false"/>
          <w:color w:val="auto"/>
          <w:kern w:val="0"/>
          <w:sz w:val="26"/>
          <w:szCs w:val="26"/>
          <w:lang w:val="ru-RU" w:eastAsia="en-US" w:bidi="ar-SA"/>
        </w:rPr>
        <w:t xml:space="preserve"> несовершеннолетних детей вышла из квартиры кормить собаку. В этот момент трое детей находились дома одни, так как отец детей был у друга </w:t>
      </w:r>
      <w:r>
        <w:rPr>
          <w:rFonts w:eastAsia="Calibri" w:cs="Times New Roman" w:ascii="Times New Roman" w:hAnsi="Times New Roman" w:eastAsiaTheme="minorHAnsi"/>
          <w:b/>
          <w:bCs/>
          <w:i w:val="false"/>
          <w:iCs w:val="false"/>
          <w:color w:val="auto"/>
          <w:kern w:val="0"/>
          <w:sz w:val="26"/>
          <w:szCs w:val="26"/>
          <w:lang w:val="ru-RU" w:eastAsia="en-US" w:bidi="ar-SA"/>
        </w:rPr>
        <w:t>в гостях</w:t>
      </w:r>
      <w:r>
        <w:rPr>
          <w:rFonts w:eastAsia="Calibri" w:cs="Times New Roman" w:ascii="Times New Roman" w:hAnsi="Times New Roman" w:eastAsiaTheme="minorHAnsi"/>
          <w:b/>
          <w:bCs/>
          <w:i w:val="false"/>
          <w:iCs w:val="false"/>
          <w:color w:val="auto"/>
          <w:kern w:val="0"/>
          <w:sz w:val="26"/>
          <w:szCs w:val="26"/>
          <w:lang w:val="ru-RU" w:eastAsia="en-US" w:bidi="ar-SA"/>
        </w:rPr>
        <w:t xml:space="preserve">. </w:t>
      </w:r>
      <w:r>
        <w:rPr>
          <w:rFonts w:eastAsia="Calibri" w:cs="Times New Roman" w:ascii="Times New Roman" w:hAnsi="Times New Roman" w:eastAsiaTheme="minorHAnsi"/>
          <w:b/>
          <w:bCs/>
          <w:i w:val="false"/>
          <w:iCs w:val="false"/>
          <w:color w:val="auto"/>
          <w:kern w:val="0"/>
          <w:sz w:val="26"/>
          <w:szCs w:val="26"/>
          <w:lang w:val="ru-RU" w:eastAsia="en-US" w:bidi="ar-SA"/>
        </w:rPr>
        <w:t xml:space="preserve">В момент </w:t>
      </w:r>
      <w:r>
        <w:rPr>
          <w:rFonts w:eastAsia="Calibri" w:cs="Times New Roman" w:ascii="Times New Roman" w:hAnsi="Times New Roman" w:eastAsiaTheme="minorHAnsi"/>
          <w:b/>
          <w:bCs/>
          <w:i w:val="false"/>
          <w:iCs w:val="false"/>
          <w:color w:val="auto"/>
          <w:kern w:val="0"/>
          <w:sz w:val="26"/>
          <w:szCs w:val="26"/>
          <w:lang w:val="ru-RU" w:eastAsia="en-US" w:bidi="ar-SA"/>
        </w:rPr>
        <w:t>отсутств</w:t>
      </w:r>
      <w:r>
        <w:rPr>
          <w:rFonts w:eastAsia="Calibri" w:cs="Times New Roman" w:ascii="Times New Roman" w:hAnsi="Times New Roman" w:eastAsiaTheme="minorHAnsi"/>
          <w:b/>
          <w:bCs/>
          <w:i w:val="false"/>
          <w:iCs w:val="false"/>
          <w:color w:val="auto"/>
          <w:kern w:val="0"/>
          <w:sz w:val="26"/>
          <w:szCs w:val="26"/>
          <w:lang w:val="ru-RU" w:eastAsia="en-US" w:bidi="ar-SA"/>
        </w:rPr>
        <w:t>ия матери в</w:t>
      </w:r>
      <w:r>
        <w:rPr>
          <w:rFonts w:eastAsia="Calibri" w:cs="Times New Roman" w:ascii="Times New Roman" w:hAnsi="Times New Roman" w:eastAsiaTheme="minorHAnsi"/>
          <w:b/>
          <w:bCs/>
          <w:i w:val="false"/>
          <w:iCs w:val="false"/>
          <w:color w:val="auto"/>
          <w:kern w:val="0"/>
          <w:sz w:val="26"/>
          <w:szCs w:val="26"/>
          <w:lang w:val="ru-RU" w:eastAsia="en-US" w:bidi="ar-SA"/>
        </w:rPr>
        <w:t xml:space="preserve"> дом</w:t>
      </w:r>
      <w:r>
        <w:rPr>
          <w:rFonts w:eastAsia="Calibri" w:cs="Times New Roman" w:ascii="Times New Roman" w:hAnsi="Times New Roman" w:eastAsiaTheme="minorHAnsi"/>
          <w:b/>
          <w:bCs/>
          <w:i w:val="false"/>
          <w:iCs w:val="false"/>
          <w:color w:val="auto"/>
          <w:kern w:val="0"/>
          <w:sz w:val="26"/>
          <w:szCs w:val="26"/>
          <w:lang w:val="ru-RU" w:eastAsia="en-US" w:bidi="ar-SA"/>
        </w:rPr>
        <w:t>е произошел пожар.</w:t>
      </w:r>
      <w:r>
        <w:rPr>
          <w:rFonts w:eastAsia="Calibri" w:cs="Times New Roman" w:ascii="Times New Roman" w:hAnsi="Times New Roman" w:eastAsiaTheme="minorHAnsi"/>
          <w:b/>
          <w:bCs/>
          <w:i w:val="false"/>
          <w:iCs w:val="false"/>
          <w:color w:val="auto"/>
          <w:kern w:val="0"/>
          <w:sz w:val="26"/>
          <w:szCs w:val="26"/>
          <w:lang w:val="ru-RU" w:eastAsia="en-US" w:bidi="ar-SA"/>
        </w:rPr>
        <w:t xml:space="preserve"> </w:t>
      </w:r>
      <w:r>
        <w:rPr>
          <w:rFonts w:eastAsia="Calibri" w:cs="Times New Roman" w:ascii="Times New Roman" w:hAnsi="Times New Roman" w:eastAsiaTheme="minorHAnsi"/>
          <w:b/>
          <w:bCs/>
          <w:i w:val="false"/>
          <w:iCs w:val="false"/>
          <w:color w:val="auto"/>
          <w:kern w:val="0"/>
          <w:sz w:val="26"/>
          <w:szCs w:val="26"/>
          <w:lang w:val="ru-RU" w:eastAsia="en-US" w:bidi="ar-SA"/>
        </w:rPr>
        <w:t>После обнаружения пожара мать детей в дом войти не смогла из-за сильного</w:t>
      </w:r>
      <w:r>
        <w:rPr>
          <w:rFonts w:eastAsia="Calibri" w:cs="Times New Roman" w:ascii="Times New Roman" w:hAnsi="Times New Roman" w:eastAsiaTheme="minorHAnsi"/>
          <w:b/>
          <w:bCs/>
          <w:i w:val="false"/>
          <w:iCs w:val="false"/>
          <w:color w:val="auto"/>
          <w:kern w:val="0"/>
          <w:sz w:val="26"/>
          <w:szCs w:val="26"/>
          <w:lang w:val="ru-RU" w:eastAsia="en-US" w:bidi="ar-SA"/>
        </w:rPr>
        <w:t xml:space="preserve"> задымлен</w:t>
      </w:r>
      <w:r>
        <w:rPr>
          <w:rFonts w:eastAsia="Calibri" w:cs="Times New Roman" w:ascii="Times New Roman" w:hAnsi="Times New Roman" w:eastAsiaTheme="minorHAnsi"/>
          <w:b/>
          <w:bCs/>
          <w:i w:val="false"/>
          <w:iCs w:val="false"/>
          <w:color w:val="auto"/>
          <w:kern w:val="0"/>
          <w:sz w:val="26"/>
          <w:szCs w:val="26"/>
          <w:lang w:val="ru-RU" w:eastAsia="en-US" w:bidi="ar-SA"/>
        </w:rPr>
        <w:t>ия</w:t>
      </w:r>
      <w:r>
        <w:rPr>
          <w:rFonts w:eastAsia="Calibri" w:cs="Times New Roman" w:ascii="Times New Roman" w:hAnsi="Times New Roman" w:eastAsiaTheme="minorHAnsi"/>
          <w:b/>
          <w:bCs/>
          <w:i w:val="false"/>
          <w:iCs w:val="false"/>
          <w:color w:val="auto"/>
          <w:kern w:val="0"/>
          <w:sz w:val="26"/>
          <w:szCs w:val="26"/>
          <w:lang w:val="ru-RU" w:eastAsia="en-US" w:bidi="ar-SA"/>
        </w:rPr>
        <w:t xml:space="preserve">, </w:t>
      </w:r>
      <w:r>
        <w:rPr>
          <w:rFonts w:eastAsia="Calibri" w:cs="Times New Roman" w:ascii="Times New Roman" w:hAnsi="Times New Roman" w:eastAsiaTheme="minorHAnsi"/>
          <w:b/>
          <w:bCs/>
          <w:i w:val="false"/>
          <w:iCs w:val="false"/>
          <w:color w:val="auto"/>
          <w:kern w:val="0"/>
          <w:sz w:val="26"/>
          <w:szCs w:val="26"/>
          <w:lang w:val="ru-RU" w:eastAsia="en-US" w:bidi="ar-SA"/>
        </w:rPr>
        <w:t>после этого она</w:t>
      </w:r>
      <w:r>
        <w:rPr>
          <w:rFonts w:eastAsia="Calibri" w:cs="Times New Roman" w:ascii="Times New Roman" w:hAnsi="Times New Roman" w:eastAsiaTheme="minorHAnsi"/>
          <w:b/>
          <w:bCs/>
          <w:i w:val="false"/>
          <w:iCs w:val="false"/>
          <w:color w:val="auto"/>
          <w:kern w:val="0"/>
          <w:sz w:val="26"/>
          <w:szCs w:val="26"/>
          <w:lang w:val="ru-RU" w:eastAsia="en-US" w:bidi="ar-SA"/>
        </w:rPr>
        <w:t xml:space="preserve"> позвонила супругу, </w:t>
      </w:r>
      <w:r>
        <w:rPr>
          <w:rFonts w:eastAsia="Calibri" w:cs="Times New Roman" w:ascii="Times New Roman" w:hAnsi="Times New Roman" w:eastAsiaTheme="minorHAnsi"/>
          <w:b/>
          <w:bCs/>
          <w:i w:val="false"/>
          <w:iCs w:val="false"/>
          <w:color w:val="auto"/>
          <w:kern w:val="0"/>
          <w:sz w:val="26"/>
          <w:szCs w:val="26"/>
          <w:lang w:val="ru-RU" w:eastAsia="en-US" w:bidi="ar-SA"/>
        </w:rPr>
        <w:t>при этом в пожарную охрану не звонила</w:t>
      </w:r>
      <w:r>
        <w:rPr>
          <w:rFonts w:eastAsia="Calibri" w:cs="Times New Roman" w:ascii="Times New Roman" w:hAnsi="Times New Roman" w:eastAsiaTheme="minorHAnsi"/>
          <w:b/>
          <w:bCs/>
          <w:i w:val="false"/>
          <w:iCs w:val="false"/>
          <w:color w:val="auto"/>
          <w:kern w:val="0"/>
          <w:sz w:val="26"/>
          <w:szCs w:val="26"/>
          <w:lang w:val="ru-RU" w:eastAsia="en-US" w:bidi="ar-SA"/>
        </w:rPr>
        <w:t xml:space="preserve">. Отец детей, прибежал </w:t>
      </w:r>
      <w:r>
        <w:rPr>
          <w:rFonts w:eastAsia="Calibri" w:cs="Times New Roman" w:ascii="Times New Roman" w:hAnsi="Times New Roman" w:eastAsiaTheme="minorHAnsi"/>
          <w:b/>
          <w:bCs/>
          <w:i w:val="false"/>
          <w:iCs w:val="false"/>
          <w:color w:val="auto"/>
          <w:kern w:val="0"/>
          <w:sz w:val="26"/>
          <w:szCs w:val="26"/>
          <w:lang w:val="ru-RU" w:eastAsia="en-US" w:bidi="ar-SA"/>
        </w:rPr>
        <w:t>к</w:t>
      </w:r>
      <w:r>
        <w:rPr>
          <w:rFonts w:eastAsia="Calibri" w:cs="Times New Roman" w:ascii="Times New Roman" w:hAnsi="Times New Roman" w:eastAsiaTheme="minorHAnsi"/>
          <w:b/>
          <w:bCs/>
          <w:i w:val="false"/>
          <w:iCs w:val="false"/>
          <w:color w:val="auto"/>
          <w:kern w:val="0"/>
          <w:sz w:val="26"/>
          <w:szCs w:val="26"/>
          <w:lang w:val="ru-RU" w:eastAsia="en-US" w:bidi="ar-SA"/>
        </w:rPr>
        <w:t xml:space="preserve"> дом</w:t>
      </w:r>
      <w:r>
        <w:rPr>
          <w:rFonts w:eastAsia="Calibri" w:cs="Times New Roman" w:ascii="Times New Roman" w:hAnsi="Times New Roman" w:eastAsiaTheme="minorHAnsi"/>
          <w:b/>
          <w:bCs/>
          <w:i w:val="false"/>
          <w:iCs w:val="false"/>
          <w:color w:val="auto"/>
          <w:kern w:val="0"/>
          <w:sz w:val="26"/>
          <w:szCs w:val="26"/>
          <w:lang w:val="ru-RU" w:eastAsia="en-US" w:bidi="ar-SA"/>
        </w:rPr>
        <w:t>у</w:t>
      </w:r>
      <w:r>
        <w:rPr>
          <w:rFonts w:eastAsia="Calibri" w:cs="Times New Roman" w:ascii="Times New Roman" w:hAnsi="Times New Roman" w:eastAsiaTheme="minorHAnsi"/>
          <w:b/>
          <w:bCs/>
          <w:i w:val="false"/>
          <w:iCs w:val="false"/>
          <w:color w:val="auto"/>
          <w:kern w:val="0"/>
          <w:sz w:val="26"/>
          <w:szCs w:val="26"/>
          <w:lang w:val="ru-RU" w:eastAsia="en-US" w:bidi="ar-SA"/>
        </w:rPr>
        <w:t xml:space="preserve">, </w:t>
      </w:r>
      <w:r>
        <w:rPr>
          <w:rFonts w:eastAsia="Calibri" w:cs="Times New Roman" w:ascii="Times New Roman" w:hAnsi="Times New Roman" w:eastAsiaTheme="minorHAnsi"/>
          <w:b/>
          <w:bCs/>
          <w:i w:val="false"/>
          <w:iCs w:val="false"/>
          <w:color w:val="auto"/>
          <w:kern w:val="0"/>
          <w:sz w:val="26"/>
          <w:szCs w:val="26"/>
          <w:lang w:val="ru-RU" w:eastAsia="en-US" w:bidi="ar-SA"/>
        </w:rPr>
        <w:t>но спасти детей ему не удалось</w:t>
      </w:r>
      <w:r>
        <w:rPr>
          <w:rFonts w:eastAsia="Calibri" w:cs="Times New Roman" w:ascii="Times New Roman" w:hAnsi="Times New Roman" w:eastAsiaTheme="minorHAnsi"/>
          <w:b/>
          <w:bCs/>
          <w:i w:val="false"/>
          <w:iCs w:val="false"/>
          <w:color w:val="auto"/>
          <w:kern w:val="0"/>
          <w:sz w:val="26"/>
          <w:szCs w:val="26"/>
          <w:lang w:val="ru-RU" w:eastAsia="en-US" w:bidi="ar-SA"/>
        </w:rPr>
        <w:t xml:space="preserve">. </w:t>
      </w:r>
      <w:r>
        <w:rPr>
          <w:rFonts w:eastAsia="Calibri" w:cs="Times New Roman" w:ascii="Times New Roman" w:hAnsi="Times New Roman" w:eastAsiaTheme="minorHAnsi"/>
          <w:b/>
          <w:bCs/>
          <w:i w:val="false"/>
          <w:iCs w:val="false"/>
          <w:color w:val="auto"/>
          <w:kern w:val="0"/>
          <w:sz w:val="26"/>
          <w:szCs w:val="26"/>
          <w:lang w:val="ru-RU" w:eastAsia="en-US" w:bidi="ar-SA"/>
        </w:rPr>
        <w:t>В течении дня семья топила отопительную печь.</w:t>
      </w:r>
    </w:p>
    <w:p>
      <w:pPr>
        <w:pStyle w:val="Normal"/>
        <w:spacing w:lineRule="auto" w:line="240" w:before="0" w:after="0"/>
        <w:ind w:hanging="0"/>
        <w:jc w:val="both"/>
        <w:rPr>
          <w:b/>
          <w:b/>
          <w:bCs/>
        </w:rPr>
      </w:pPr>
      <w:r>
        <w:rPr>
          <w:rFonts w:eastAsia="Calibri" w:cs="Times New Roman" w:ascii="Times New Roman" w:hAnsi="Times New Roman" w:eastAsiaTheme="minorHAnsi"/>
          <w:b/>
          <w:bCs/>
          <w:i w:val="false"/>
          <w:iCs w:val="false"/>
          <w:color w:val="auto"/>
          <w:kern w:val="0"/>
          <w:sz w:val="26"/>
          <w:szCs w:val="26"/>
          <w:u w:val="none"/>
          <w:lang w:val="ru-RU" w:eastAsia="en-US" w:bidi="ar-SA"/>
        </w:rPr>
        <w:tab/>
      </w:r>
      <w:r>
        <w:rPr>
          <w:rFonts w:eastAsia="Calibri" w:cs="Times New Roman" w:ascii="Times New Roman" w:hAnsi="Times New Roman" w:eastAsiaTheme="minorHAnsi"/>
          <w:b/>
          <w:bCs/>
          <w:i w:val="false"/>
          <w:iCs w:val="false"/>
          <w:color w:val="auto"/>
          <w:kern w:val="0"/>
          <w:sz w:val="30"/>
          <w:szCs w:val="30"/>
          <w:u w:val="single"/>
          <w:lang w:val="ru-RU" w:eastAsia="en-US" w:bidi="ar-SA"/>
        </w:rPr>
        <w:t xml:space="preserve">В результате пожара трое несовершеннолетних детей погибли, </w:t>
      </w:r>
      <w:r>
        <w:rPr>
          <w:rFonts w:eastAsia="Calibri" w:cs="Times New Roman" w:ascii="Times New Roman" w:hAnsi="Times New Roman" w:eastAsiaTheme="minorHAnsi"/>
          <w:b/>
          <w:bCs/>
          <w:i w:val="false"/>
          <w:iCs w:val="false"/>
          <w:color w:val="auto"/>
          <w:kern w:val="0"/>
          <w:sz w:val="30"/>
          <w:szCs w:val="30"/>
          <w:u w:val="single"/>
          <w:lang w:val="ru-RU" w:eastAsia="en-US" w:bidi="ar-SA"/>
        </w:rPr>
        <w:t>уничтожен жилой двухквартирный дом</w:t>
      </w:r>
      <w:r>
        <w:rPr>
          <w:rFonts w:eastAsia="Calibri" w:cs="Times New Roman" w:ascii="Times New Roman" w:hAnsi="Times New Roman" w:eastAsiaTheme="minorHAnsi"/>
          <w:b/>
          <w:bCs/>
          <w:i w:val="false"/>
          <w:iCs w:val="false"/>
          <w:color w:val="auto"/>
          <w:kern w:val="0"/>
          <w:sz w:val="30"/>
          <w:szCs w:val="30"/>
          <w:u w:val="single"/>
          <w:lang w:val="ru-RU" w:eastAsia="en-US" w:bidi="ar-SA"/>
        </w:rPr>
        <w:t>.</w:t>
      </w:r>
      <w:r>
        <w:rPr>
          <w:rFonts w:eastAsia="Calibri" w:cs="Times New Roman" w:ascii="Times New Roman" w:hAnsi="Times New Roman" w:eastAsiaTheme="minorHAnsi"/>
          <w:b/>
          <w:bCs/>
          <w:i w:val="false"/>
          <w:iCs w:val="false"/>
          <w:color w:val="auto"/>
          <w:kern w:val="0"/>
          <w:sz w:val="26"/>
          <w:szCs w:val="26"/>
          <w:lang w:val="ru-RU" w:eastAsia="en-US" w:bidi="ar-SA"/>
        </w:rPr>
        <w:t xml:space="preserve"> </w:t>
      </w:r>
    </w:p>
    <w:p>
      <w:pPr>
        <w:pStyle w:val="Normal"/>
        <w:spacing w:lineRule="auto" w:line="240" w:before="0" w:after="0"/>
        <w:ind w:hanging="0"/>
        <w:jc w:val="both"/>
        <w:rPr>
          <w:b/>
          <w:b/>
          <w:bCs/>
        </w:rPr>
      </w:pPr>
      <w:r>
        <w:rPr>
          <w:rFonts w:eastAsia="Calibri" w:cs="Times New Roman" w:ascii="Times New Roman" w:hAnsi="Times New Roman" w:eastAsiaTheme="minorHAnsi"/>
          <w:b/>
          <w:bCs/>
          <w:i w:val="false"/>
          <w:iCs w:val="false"/>
          <w:color w:val="auto"/>
          <w:kern w:val="0"/>
          <w:sz w:val="26"/>
          <w:szCs w:val="26"/>
          <w:lang w:val="ru-RU" w:eastAsia="en-US" w:bidi="ar-SA"/>
        </w:rPr>
        <w:tab/>
        <w:t>В настоящий момент проводится проверка по пожару.</w:t>
      </w:r>
    </w:p>
    <w:p>
      <w:pPr>
        <w:pStyle w:val="Normal"/>
        <w:spacing w:lineRule="auto" w:line="240" w:before="0" w:after="0"/>
        <w:ind w:hanging="0"/>
        <w:jc w:val="both"/>
        <w:rPr>
          <w:b w:val="false"/>
          <w:b w:val="false"/>
          <w:bCs w:val="false"/>
        </w:rPr>
      </w:pPr>
      <w:r>
        <w:rPr>
          <w:rFonts w:cs="Times New Roman" w:ascii="Times New Roman" w:hAnsi="Times New Roman"/>
          <w:b w:val="false"/>
          <w:bCs w:val="false"/>
          <w:i w:val="false"/>
          <w:iCs w:val="false"/>
          <w:sz w:val="26"/>
          <w:szCs w:val="26"/>
        </w:rPr>
        <w:tab/>
      </w:r>
    </w:p>
    <w:p>
      <w:pPr>
        <w:pStyle w:val="Normal"/>
        <w:spacing w:lineRule="auto" w:line="240" w:before="0" w:after="0"/>
        <w:ind w:hanging="0"/>
        <w:jc w:val="both"/>
        <w:rPr>
          <w:b w:val="false"/>
          <w:b w:val="false"/>
          <w:bCs w:val="false"/>
        </w:rPr>
      </w:pPr>
      <w:r>
        <w:rPr>
          <w:rFonts w:cs="Times New Roman" w:ascii="Times New Roman" w:hAnsi="Times New Roman"/>
          <w:b w:val="false"/>
          <w:bCs w:val="false"/>
          <w:i w:val="false"/>
          <w:iCs w:val="false"/>
          <w:sz w:val="26"/>
          <w:szCs w:val="26"/>
        </w:rPr>
        <w:tab/>
        <w:t>Отделение надзорной деятельности и профилактической работы по Рамешковскому и Максатихинскому районам Тверской области напоминает, что наступление холодов напрямую связано с активным использованием населением обогревательных приборов. Несоблюдение жителями правил пожар</w:t>
      </w:r>
      <w:r>
        <w:rPr>
          <w:rFonts w:cs="Times New Roman" w:ascii="Times New Roman" w:hAnsi="Times New Roman"/>
          <w:b w:val="false"/>
          <w:bCs w:val="false"/>
          <w:sz w:val="26"/>
          <w:szCs w:val="26"/>
        </w:rPr>
        <w:t>ной безопасности при эксплуатации печного отопления и электроприборов приводит к пожарам.</w:t>
      </w:r>
    </w:p>
    <w:p>
      <w:pPr>
        <w:pStyle w:val="Normal"/>
        <w:spacing w:lineRule="auto" w:line="240" w:before="0" w:after="0"/>
        <w:ind w:firstLine="708"/>
        <w:jc w:val="both"/>
        <w:rPr>
          <w:sz w:val="26"/>
          <w:szCs w:val="26"/>
        </w:rPr>
      </w:pPr>
      <w:r>
        <w:rPr>
          <w:rFonts w:cs="Times New Roman" w:ascii="Times New Roman" w:hAnsi="Times New Roman"/>
          <w:sz w:val="26"/>
          <w:szCs w:val="26"/>
        </w:rPr>
        <w:t>Предупредить пожар легче, чем тушить. Обезопасить свой дом от пожара, значит не лишиться имущества, не подвергнуть риску собственную жизнь и здоровье близких. Проверьте сами себя, осмотрите свое жилище: все ли соответствует правилам пожарной безопасности? Все ли вы предусмотрели, чтобы не допустить возникновение пожара?</w:t>
      </w:r>
    </w:p>
    <w:p>
      <w:pPr>
        <w:pStyle w:val="Normal"/>
        <w:spacing w:lineRule="auto" w:line="240" w:before="0" w:after="0"/>
        <w:ind w:firstLine="708"/>
        <w:jc w:val="both"/>
        <w:rPr>
          <w:sz w:val="26"/>
          <w:szCs w:val="26"/>
        </w:rPr>
      </w:pPr>
      <w:r>
        <w:rPr>
          <w:rFonts w:eastAsia="Calibri" w:cs="Times New Roman" w:ascii="Times New Roman" w:hAnsi="Times New Roman" w:eastAsiaTheme="minorHAnsi"/>
          <w:b/>
          <w:bCs/>
          <w:color w:val="auto"/>
          <w:kern w:val="0"/>
          <w:sz w:val="26"/>
          <w:szCs w:val="26"/>
          <w:lang w:val="ru-RU" w:eastAsia="en-US" w:bidi="ar-SA"/>
        </w:rPr>
        <w:t>Не оставляйте без присмотра детей, престарелых и больных граждан. Будьте бдительны, берегите себя и своих близких.</w:t>
      </w:r>
    </w:p>
    <w:p>
      <w:pPr>
        <w:pStyle w:val="Normal"/>
        <w:spacing w:lineRule="auto" w:line="240" w:before="0" w:after="0"/>
        <w:ind w:firstLine="708"/>
        <w:jc w:val="both"/>
        <w:rPr>
          <w:b/>
          <w:b/>
          <w:bCs/>
        </w:rPr>
      </w:pPr>
      <w:r>
        <w:rPr>
          <w:rFonts w:eastAsia="Calibri" w:cs="Times New Roman" w:ascii="Times New Roman" w:hAnsi="Times New Roman" w:eastAsiaTheme="minorHAnsi"/>
          <w:b/>
          <w:bCs/>
          <w:color w:val="auto"/>
          <w:kern w:val="0"/>
          <w:sz w:val="26"/>
          <w:szCs w:val="26"/>
          <w:lang w:val="ru-RU" w:eastAsia="en-US" w:bidi="ar-SA"/>
        </w:rPr>
        <w:t>Основной причиной пожаров, на которых погибают люди, является неосторожное обращение с огнем, ввиду этого будьте осторожны при использовании открытого огня при курении (особенно в состоянии алкогольного опьянения).</w:t>
      </w:r>
    </w:p>
    <w:p>
      <w:pPr>
        <w:pStyle w:val="Normal"/>
        <w:spacing w:lineRule="auto" w:line="240" w:before="0" w:after="0"/>
        <w:ind w:firstLine="708"/>
        <w:jc w:val="both"/>
        <w:rPr>
          <w:sz w:val="26"/>
          <w:szCs w:val="26"/>
        </w:rPr>
      </w:pPr>
      <w:r>
        <w:rPr>
          <w:b/>
          <w:bCs/>
        </w:rPr>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b/>
          <w:color w:val="auto"/>
          <w:kern w:val="0"/>
          <w:sz w:val="26"/>
          <w:szCs w:val="26"/>
          <w:lang w:val="ru-RU" w:eastAsia="en-US" w:bidi="ar-SA"/>
        </w:rPr>
        <w:t>Во избежание пожаров в результате нарушения правил пожарной безопасности при эксплуатации электрооборудования и печного отопления следует соблюдать следующие правила:</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u w:val="single"/>
          <w:lang w:val="ru-RU" w:eastAsia="en-US" w:bidi="ar-SA"/>
        </w:rPr>
        <w:t>При эксплуатации печного отопления запрещается:</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оставлять без присмотра печи, которые топятся, а также поручать надзор за ними детям;</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располагать топливо, другие горючие вещества и материалы на предтопочном листе;</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применять для розжига печей бензин, керосин, дизельное топливо и другие легковоспламеняющиеся и горючие жидкости;</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топить углем, коксом и газом печи, не предназначенные для этих видов топлива;</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производить топку печей во время проведения в помещениях собраний и других массовых мероприятий;</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использовать вентиляционные и газовые каналы в качестве дымоходов;</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перекаливать печи.</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Зола и шлак, выгребаемые из топок, должны быть залиты водой и удалены в специально отведенное для них место.</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Запрещается</w:t>
      </w:r>
      <w:r>
        <w:rPr>
          <w:rFonts w:eastAsia="Calibri" w:cs="Times New Roman" w:ascii="Times New Roman" w:hAnsi="Times New Roman" w:eastAsiaTheme="minorHAnsi"/>
          <w:color w:val="auto"/>
          <w:kern w:val="0"/>
          <w:sz w:val="26"/>
          <w:szCs w:val="26"/>
          <w:lang w:val="ru-RU" w:eastAsia="en-US" w:bidi="ar-SA"/>
        </w:rPr>
        <w:t xml:space="preserve">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Неисправные печи и другие отопительные приборы к эксплуатации не допускаются.</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u w:val="single"/>
          <w:lang w:val="ru-RU" w:eastAsia="en-US" w:bidi="ar-SA"/>
        </w:rPr>
        <w:t>При эксплуатации электрооборудования запрещается:</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эксплуатация электроприборов с нарушениями требований указанных в инструкции по применению приборов;</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xml:space="preserve">-оставлять без присмотра включенными в электрическую сеть электронагревательные приборы и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 </w:t>
      </w:r>
      <w:r>
        <w:rPr>
          <w:rFonts w:eastAsia="Calibri" w:cs="Times New Roman" w:ascii="Times New Roman" w:hAnsi="Times New Roman" w:eastAsiaTheme="minorHAnsi"/>
          <w:color w:val="auto"/>
          <w:kern w:val="0"/>
          <w:sz w:val="26"/>
          <w:szCs w:val="26"/>
          <w:lang w:val="ru-RU" w:eastAsia="en-US" w:bidi="ar-SA"/>
        </w:rPr>
        <w:t>Данный пункт относится и к гирляндам, которые оставлять без присмотра во включенном состоянии опасно</w:t>
      </w:r>
      <w:r>
        <w:rPr>
          <w:rFonts w:eastAsia="Calibri" w:cs="Times New Roman" w:ascii="Times New Roman" w:hAnsi="Times New Roman" w:eastAsiaTheme="minorHAnsi"/>
          <w:color w:val="auto"/>
          <w:kern w:val="0"/>
          <w:sz w:val="26"/>
          <w:szCs w:val="26"/>
          <w:lang w:val="ru-RU" w:eastAsia="en-US" w:bidi="ar-SA"/>
        </w:rPr>
        <w:t>;</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использовать самодельные и неисправные бытовые и обогревательные приборы, а также перегружать электрическую сеть включением одновременно большого количества электроприборов.</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Напоминаем, что за нарушение вышеуказанных требований предусмотрена административная ответственности в соответствии со статьей 20.4 Кодекса об административных правонарушениях:</w:t>
      </w:r>
    </w:p>
    <w:p>
      <w:pPr>
        <w:pStyle w:val="ListParagraph"/>
        <w:numPr>
          <w:ilvl w:val="0"/>
          <w:numId w:val="1"/>
        </w:numPr>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Граждане в размере от 5 000 до 15 000 рублей;</w:t>
      </w:r>
    </w:p>
    <w:p>
      <w:pPr>
        <w:pStyle w:val="ListParagraph"/>
        <w:numPr>
          <w:ilvl w:val="0"/>
          <w:numId w:val="1"/>
        </w:numPr>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Должностные лица – от 20 000 до 30 000 рублей;</w:t>
      </w:r>
    </w:p>
    <w:p>
      <w:pPr>
        <w:pStyle w:val="ListParagraph"/>
        <w:numPr>
          <w:ilvl w:val="0"/>
          <w:numId w:val="1"/>
        </w:numPr>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Индивидуальным предпринимателям - от 40 000 до 60 000 рублей;</w:t>
      </w:r>
    </w:p>
    <w:p>
      <w:pPr>
        <w:pStyle w:val="ListParagraph"/>
        <w:numPr>
          <w:ilvl w:val="0"/>
          <w:numId w:val="1"/>
        </w:numPr>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Юридические лица –  от 300 000 до 400 000 рублей.</w:t>
      </w:r>
    </w:p>
    <w:p>
      <w:pPr>
        <w:pStyle w:val="ListParagraph"/>
        <w:numPr>
          <w:ilvl w:val="0"/>
          <w:numId w:val="0"/>
        </w:numPr>
        <w:ind w:left="0" w:hanging="0"/>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В случае, если нарушение требований пожарной безопасности повлекут возникновение пожара и уничтожение или повреждение чужого имущества, либо причинение легкого или средней тяжести вреда здоровью человека предусмотрены следующие наказания в соответствии со статьей 20.4 Кодекса об административных правонарушениях:</w:t>
      </w:r>
    </w:p>
    <w:p>
      <w:pPr>
        <w:pStyle w:val="ListParagraph"/>
        <w:widowControl/>
        <w:suppressAutoHyphens w:val="true"/>
        <w:bidi w:val="0"/>
        <w:spacing w:lineRule="auto" w:line="276" w:before="0" w:after="200"/>
        <w:ind w:left="1077" w:right="0" w:hanging="0"/>
        <w:contextualSpacing/>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1. Граждане в размере от 40 000 до 50 000 рублей;</w:t>
      </w:r>
    </w:p>
    <w:p>
      <w:pPr>
        <w:pStyle w:val="ListParagraph"/>
        <w:widowControl/>
        <w:suppressAutoHyphens w:val="true"/>
        <w:bidi w:val="0"/>
        <w:spacing w:lineRule="auto" w:line="276" w:before="0" w:after="200"/>
        <w:ind w:left="1077" w:right="0" w:hanging="0"/>
        <w:contextualSpacing/>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2. Должностные лица – от 80 000 до 100 000 рублей;</w:t>
      </w:r>
    </w:p>
    <w:p>
      <w:pPr>
        <w:pStyle w:val="ListParagraph"/>
        <w:widowControl/>
        <w:suppressAutoHyphens w:val="true"/>
        <w:bidi w:val="0"/>
        <w:spacing w:lineRule="auto" w:line="276" w:before="0" w:after="200"/>
        <w:ind w:left="1077" w:right="0" w:hanging="0"/>
        <w:contextualSpacing/>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3. Индивидуальным предпринимателям - от 90 000 до 150 000 рублей;</w:t>
      </w:r>
    </w:p>
    <w:p>
      <w:pPr>
        <w:pStyle w:val="ListParagraph"/>
        <w:widowControl/>
        <w:suppressAutoHyphens w:val="true"/>
        <w:bidi w:val="0"/>
        <w:spacing w:lineRule="auto" w:line="276" w:before="0" w:after="200"/>
        <w:ind w:left="1077" w:right="0" w:hanging="0"/>
        <w:contextualSpacing/>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4. Юридические лица –  от 700 000 до 800 000 рублей.</w:t>
      </w:r>
    </w:p>
    <w:p>
      <w:pPr>
        <w:pStyle w:val="Normal"/>
        <w:spacing w:lineRule="auto" w:line="240" w:before="0" w:after="0"/>
        <w:ind w:firstLine="708"/>
        <w:jc w:val="center"/>
        <w:rPr>
          <w:rFonts w:ascii="Times New Roman" w:hAnsi="Times New Roman" w:eastAsia="Calibri" w:cs="Times New Roman" w:eastAsiaTheme="minorHAnsi"/>
          <w:color w:val="auto"/>
          <w:kern w:val="0"/>
          <w:sz w:val="26"/>
          <w:szCs w:val="26"/>
          <w:lang w:val="ru-RU" w:eastAsia="en-US" w:bidi="ar-SA"/>
        </w:rPr>
      </w:pPr>
      <w:r>
        <w:rPr/>
      </w:r>
    </w:p>
    <w:p>
      <w:pPr>
        <w:pStyle w:val="Normal"/>
        <w:spacing w:lineRule="auto" w:line="240" w:before="0" w:after="0"/>
        <w:ind w:firstLine="708"/>
        <w:jc w:val="center"/>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b/>
          <w:color w:val="auto"/>
          <w:kern w:val="0"/>
          <w:sz w:val="26"/>
          <w:szCs w:val="26"/>
          <w:u w:val="single"/>
          <w:lang w:val="ru-RU" w:eastAsia="en-US" w:bidi="ar-SA"/>
        </w:rPr>
        <w:t>В случае пожара</w:t>
      </w:r>
      <w:r>
        <w:rPr>
          <w:rFonts w:eastAsia="Calibri" w:cs="Times New Roman" w:ascii="Times New Roman" w:hAnsi="Times New Roman" w:eastAsiaTheme="minorHAnsi"/>
          <w:color w:val="auto"/>
          <w:kern w:val="0"/>
          <w:sz w:val="26"/>
          <w:szCs w:val="26"/>
          <w:u w:val="single"/>
          <w:lang w:val="ru-RU" w:eastAsia="en-US" w:bidi="ar-SA"/>
        </w:rPr>
        <w:t>:</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xml:space="preserve">Немедленно звоните в пожарную охрану по телефону «101» или «112», при этом не забудьте назвать адрес объекта, место возникновения пожара и сообщить свою фамилию. В случае угрозы жизни людей необходимо немедленно организовать их спасение, используя для этого имеющиеся силы и средства. До прибытия пожарного подразделения использовать в тушение пожара имеющиеся первичные средства пожаротушения (вода, песок, снег, огнетушители, тканевые материалы, смоченные водой). Удалите за пределы опасной зоны людей пожилого возраста, детей, инвалидов и больных. </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eastAsiaTheme="minorHAnsi" w:ascii="Times New Roman" w:hAnsi="Times New Roman"/>
          <w:color w:val="auto"/>
          <w:kern w:val="0"/>
          <w:sz w:val="26"/>
          <w:szCs w:val="26"/>
          <w:lang w:val="ru-RU" w:eastAsia="en-US" w:bidi="ar-SA"/>
        </w:rPr>
      </w:r>
    </w:p>
    <w:p>
      <w:pPr>
        <w:pStyle w:val="Normal"/>
        <w:spacing w:lineRule="auto" w:line="240" w:before="0" w:after="0"/>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xml:space="preserve">Отделение надзорной деятельности и </w:t>
      </w:r>
    </w:p>
    <w:p>
      <w:pPr>
        <w:pStyle w:val="Normal"/>
        <w:spacing w:lineRule="auto" w:line="240" w:before="0" w:after="0"/>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xml:space="preserve">профилактической работы по Рамешковскому </w:t>
      </w:r>
    </w:p>
    <w:p>
      <w:pPr>
        <w:pStyle w:val="Normal"/>
        <w:spacing w:lineRule="auto" w:line="240" w:before="0" w:after="0"/>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и Максатихинскому районам Тверской области</w:t>
      </w:r>
    </w:p>
    <w:p>
      <w:pPr>
        <w:pStyle w:val="Normal"/>
        <w:spacing w:lineRule="auto" w:line="240" w:before="0" w:after="0"/>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06</w:t>
      </w:r>
      <w:r>
        <w:rPr>
          <w:rFonts w:eastAsia="Calibri" w:cs="Times New Roman" w:ascii="Times New Roman" w:hAnsi="Times New Roman" w:eastAsiaTheme="minorHAnsi"/>
          <w:color w:val="auto"/>
          <w:kern w:val="0"/>
          <w:sz w:val="26"/>
          <w:szCs w:val="26"/>
          <w:lang w:val="ru-RU" w:eastAsia="en-US" w:bidi="ar-SA"/>
        </w:rPr>
        <w:t>.0</w:t>
      </w:r>
      <w:r>
        <w:rPr>
          <w:rFonts w:eastAsia="Calibri" w:cs="Times New Roman" w:ascii="Times New Roman" w:hAnsi="Times New Roman" w:eastAsiaTheme="minorHAnsi"/>
          <w:color w:val="auto"/>
          <w:kern w:val="0"/>
          <w:sz w:val="26"/>
          <w:szCs w:val="26"/>
          <w:lang w:val="ru-RU" w:eastAsia="en-US" w:bidi="ar-SA"/>
        </w:rPr>
        <w:t>1</w:t>
      </w:r>
      <w:r>
        <w:rPr>
          <w:rFonts w:eastAsia="Calibri" w:cs="Times New Roman" w:ascii="Times New Roman" w:hAnsi="Times New Roman" w:eastAsiaTheme="minorHAnsi"/>
          <w:color w:val="auto"/>
          <w:kern w:val="0"/>
          <w:sz w:val="26"/>
          <w:szCs w:val="26"/>
          <w:lang w:val="ru-RU" w:eastAsia="en-US" w:bidi="ar-SA"/>
        </w:rPr>
        <w:t>.202</w:t>
      </w:r>
      <w:r>
        <w:rPr>
          <w:rFonts w:eastAsia="Calibri" w:cs="Times New Roman" w:ascii="Times New Roman" w:hAnsi="Times New Roman" w:eastAsiaTheme="minorHAnsi"/>
          <w:color w:val="auto"/>
          <w:kern w:val="0"/>
          <w:sz w:val="26"/>
          <w:szCs w:val="26"/>
          <w:lang w:val="ru-RU" w:eastAsia="en-US" w:bidi="ar-SA"/>
        </w:rPr>
        <w:t>4</w:t>
      </w:r>
      <w:r>
        <w:rPr>
          <w:rFonts w:eastAsia="Calibri" w:cs="Times New Roman" w:ascii="Times New Roman" w:hAnsi="Times New Roman" w:eastAsiaTheme="minorHAnsi"/>
          <w:color w:val="auto"/>
          <w:kern w:val="0"/>
          <w:sz w:val="26"/>
          <w:szCs w:val="26"/>
          <w:lang w:val="ru-RU" w:eastAsia="en-US" w:bidi="ar-SA"/>
        </w:rPr>
        <w:t xml:space="preserve"> г.</w:t>
      </w:r>
    </w:p>
    <w:p>
      <w:pPr>
        <w:pStyle w:val="Normal"/>
        <w:spacing w:lineRule="auto" w:line="240" w:before="0" w:after="0"/>
        <w:ind w:firstLine="708"/>
        <w:rPr>
          <w:rFonts w:ascii="Times New Roman" w:hAnsi="Times New Roman" w:eastAsia="Calibri" w:cs="Times New Roman" w:eastAsiaTheme="minorHAnsi"/>
          <w:color w:val="auto"/>
          <w:kern w:val="0"/>
          <w:sz w:val="26"/>
          <w:szCs w:val="26"/>
          <w:lang w:val="ru-RU" w:eastAsia="en-US" w:bidi="ar-SA"/>
        </w:rPr>
      </w:pPr>
      <w:r>
        <w:rPr/>
      </w:r>
    </w:p>
    <w:sectPr>
      <w:type w:val="nextPage"/>
      <w:pgSz w:w="11906" w:h="16838"/>
      <w:pgMar w:left="1276" w:right="850" w:gutter="0" w:header="0" w:top="695" w:footer="0" w:bottom="42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Courier New">
    <w:charset w:val="01"/>
    <w:family w:val="roman"/>
    <w:pitch w:val="default"/>
  </w:font>
  <w:font w:name="PT Astra Serif">
    <w:charset w:val="01"/>
    <w:family w:val="roman"/>
    <w:pitch w:val="default"/>
  </w:font>
  <w:font w:name="Arial">
    <w:charset w:val="01"/>
    <w:family w:val="roman"/>
    <w:pitch w:val="default"/>
  </w:font>
  <w:font w:name="Times New Roman">
    <w:charset w:val="01"/>
    <w:family w:val="roman"/>
    <w:pitch w:val="default"/>
  </w:font>
  <w:font w:name="0">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429" w:hanging="360"/>
      </w:pPr>
      <w:rPr/>
    </w:lvl>
    <w:lvl w:ilvl="1">
      <w:start w:val="1"/>
      <w:numFmt w:val="bullet"/>
      <w:lvlText w:val="o"/>
      <w:lvlJc w:val="left"/>
      <w:pPr>
        <w:tabs>
          <w:tab w:val="num" w:pos="0"/>
        </w:tabs>
        <w:ind w:left="2149" w:hanging="360"/>
      </w:pPr>
      <w:rPr>
        <w:rFonts w:ascii="0" w:hAnsi="0" w:cs="0" w:hint="default"/>
      </w:rPr>
    </w:lvl>
    <w:lvl w:ilvl="2">
      <w:start w:val="1"/>
      <w:numFmt w:val="bullet"/>
      <w:lvlText w:val=""/>
      <w:lvlJc w:val="left"/>
      <w:pPr>
        <w:tabs>
          <w:tab w:val="num" w:pos="0"/>
        </w:tabs>
        <w:ind w:left="2869" w:hanging="360"/>
      </w:pPr>
      <w:rPr>
        <w:rFonts w:ascii="0" w:hAnsi="0" w:cs="0" w:hint="default"/>
      </w:rPr>
    </w:lvl>
    <w:lvl w:ilvl="3">
      <w:start w:val="1"/>
      <w:numFmt w:val="bullet"/>
      <w:lvlText w:val=""/>
      <w:lvlJc w:val="left"/>
      <w:pPr>
        <w:tabs>
          <w:tab w:val="num" w:pos="0"/>
        </w:tabs>
        <w:ind w:left="3589" w:hanging="360"/>
      </w:pPr>
      <w:rPr>
        <w:rFonts w:ascii="0" w:hAnsi="0" w:cs="0" w:hint="default"/>
      </w:rPr>
    </w:lvl>
    <w:lvl w:ilvl="4">
      <w:start w:val="1"/>
      <w:numFmt w:val="bullet"/>
      <w:lvlText w:val="o"/>
      <w:lvlJc w:val="left"/>
      <w:pPr>
        <w:tabs>
          <w:tab w:val="num" w:pos="0"/>
        </w:tabs>
        <w:ind w:left="4309" w:hanging="360"/>
      </w:pPr>
      <w:rPr>
        <w:rFonts w:ascii="0" w:hAnsi="0" w:cs="0" w:hint="default"/>
      </w:rPr>
    </w:lvl>
    <w:lvl w:ilvl="5">
      <w:start w:val="1"/>
      <w:numFmt w:val="bullet"/>
      <w:lvlText w:val=""/>
      <w:lvlJc w:val="left"/>
      <w:pPr>
        <w:tabs>
          <w:tab w:val="num" w:pos="0"/>
        </w:tabs>
        <w:ind w:left="5029" w:hanging="360"/>
      </w:pPr>
      <w:rPr>
        <w:rFonts w:ascii="0" w:hAnsi="0" w:cs="0" w:hint="default"/>
      </w:rPr>
    </w:lvl>
    <w:lvl w:ilvl="6">
      <w:start w:val="1"/>
      <w:numFmt w:val="bullet"/>
      <w:lvlText w:val=""/>
      <w:lvlJc w:val="left"/>
      <w:pPr>
        <w:tabs>
          <w:tab w:val="num" w:pos="0"/>
        </w:tabs>
        <w:ind w:left="5749" w:hanging="360"/>
      </w:pPr>
      <w:rPr>
        <w:rFonts w:ascii="0" w:hAnsi="0" w:cs="0" w:hint="default"/>
      </w:rPr>
    </w:lvl>
    <w:lvl w:ilvl="7">
      <w:start w:val="1"/>
      <w:numFmt w:val="bullet"/>
      <w:lvlText w:val="o"/>
      <w:lvlJc w:val="left"/>
      <w:pPr>
        <w:tabs>
          <w:tab w:val="num" w:pos="0"/>
        </w:tabs>
        <w:ind w:left="6469" w:hanging="360"/>
      </w:pPr>
      <w:rPr>
        <w:rFonts w:ascii="0" w:hAnsi="0" w:cs="0" w:hint="default"/>
      </w:rPr>
    </w:lvl>
    <w:lvl w:ilvl="8">
      <w:start w:val="1"/>
      <w:numFmt w:val="bullet"/>
      <w:lvlText w:val=""/>
      <w:lvlJc w:val="left"/>
      <w:pPr>
        <w:tabs>
          <w:tab w:val="num" w:pos="0"/>
        </w:tabs>
        <w:ind w:left="7189" w:hanging="360"/>
      </w:pPr>
      <w:rPr>
        <w:rFonts w:ascii="0" w:hAnsi="0" w:cs="0"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3f2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b40b88"/>
    <w:rPr>
      <w:rFonts w:ascii="Tahoma" w:hAnsi="Tahoma" w:cs="Tahoma"/>
      <w:sz w:val="16"/>
      <w:szCs w:val="16"/>
    </w:rPr>
  </w:style>
  <w:style w:type="character" w:styleId="212pt">
    <w:name w:val="Основной текст (2) + 12 pt"/>
    <w:qFormat/>
    <w:rPr>
      <w:color w:val="000000"/>
      <w:spacing w:val="0"/>
      <w:w w:val="100"/>
      <w:lang w:eastAsia="ru-RU"/>
    </w:rPr>
  </w:style>
  <w:style w:type="character" w:styleId="2">
    <w:name w:val="Основной текст (2) + Полужирный"/>
    <w:qFormat/>
    <w:rPr>
      <w:b/>
      <w:color w:val="000000"/>
      <w:spacing w:val="0"/>
      <w:w w:val="100"/>
      <w:sz w:val="28"/>
      <w:lang w:eastAsia="ru-RU"/>
    </w:rPr>
  </w:style>
  <w:style w:type="character" w:styleId="21">
    <w:name w:val="Основной текст (2)_"/>
    <w:qFormat/>
    <w:rPr>
      <w:sz w:val="28"/>
      <w:shd w:fill="FFFFFF" w:val="clear"/>
    </w:rPr>
  </w:style>
  <w:style w:type="character" w:styleId="Style15">
    <w:name w:val="Делопроизводство Знак"/>
    <w:qFormat/>
    <w:rPr>
      <w:rFonts w:ascii="Calibri" w:hAnsi="Calibri" w:eastAsia="Calibri"/>
      <w:sz w:val="30"/>
      <w:szCs w:val="30"/>
      <w:lang w:eastAsia="en-US"/>
    </w:rPr>
  </w:style>
  <w:style w:type="character" w:styleId="1">
    <w:name w:val="Заголовок 1 Знак"/>
    <w:qFormat/>
    <w:rPr>
      <w:rFonts w:ascii="Courier New" w:hAnsi="Courier New" w:cs="Courier New"/>
      <w:b/>
      <w:sz w:val="32"/>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BalloonText">
    <w:name w:val="Balloon Text"/>
    <w:basedOn w:val="Normal"/>
    <w:uiPriority w:val="99"/>
    <w:semiHidden/>
    <w:unhideWhenUsed/>
    <w:qFormat/>
    <w:rsid w:val="00b40b88"/>
    <w:pPr>
      <w:spacing w:lineRule="auto" w:line="240" w:before="0" w:after="0"/>
    </w:pPr>
    <w:rPr>
      <w:rFonts w:ascii="Tahoma" w:hAnsi="Tahoma" w:cs="Tahoma"/>
      <w:sz w:val="16"/>
      <w:szCs w:val="16"/>
    </w:rPr>
  </w:style>
  <w:style w:type="paragraph" w:styleId="Text1" w:customStyle="1">
    <w:name w:val="text1"/>
    <w:basedOn w:val="Normal"/>
    <w:qFormat/>
    <w:rsid w:val="00716e2f"/>
    <w:pPr>
      <w:spacing w:lineRule="atLeast" w:line="240" w:before="0" w:after="300"/>
      <w:ind w:left="195" w:right="195" w:hanging="0"/>
      <w:jc w:val="both"/>
    </w:pPr>
    <w:rPr>
      <w:rFonts w:ascii="Arial" w:hAnsi="Arial" w:eastAsia="Times New Roman" w:cs="Arial"/>
      <w:color w:val="5E594E"/>
      <w:sz w:val="18"/>
      <w:szCs w:val="18"/>
      <w:lang w:eastAsia="ru-RU"/>
    </w:rPr>
  </w:style>
  <w:style w:type="paragraph" w:styleId="22">
    <w:name w:val="Основной текст (2)"/>
    <w:basedOn w:val="Normal"/>
    <w:qFormat/>
    <w:pPr>
      <w:widowControl w:val="false"/>
      <w:shd w:fill="FFFFFF"/>
      <w:spacing w:lineRule="exact" w:line="331"/>
      <w:jc w:val="center"/>
    </w:pPr>
    <w:rPr>
      <w:sz w:val="28"/>
    </w:rPr>
  </w:style>
  <w:style w:type="paragraph" w:styleId="Style21">
    <w:name w:val="Делопроизводство"/>
    <w:basedOn w:val="Normal"/>
    <w:qFormat/>
    <w:pPr>
      <w:ind w:right="-1" w:firstLine="709"/>
      <w:jc w:val="both"/>
    </w:pPr>
    <w:rPr>
      <w:rFonts w:ascii="Calibri" w:hAnsi="Calibri" w:eastAsia="Calibri"/>
      <w:sz w:val="30"/>
      <w:szCs w:val="30"/>
      <w:lang w:eastAsia="en-US"/>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F5AD-EB3A-47BE-8C78-EAF639F3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Application>LibreOffice/7.3.6.2$Linux_X86_64 LibreOffice_project/30$Build-2</Application>
  <AppVersion>15.0000</AppVersion>
  <Pages>3</Pages>
  <Words>888</Words>
  <Characters>5708</Characters>
  <CharactersWithSpaces>6565</CharactersWithSpaces>
  <Paragraphs>46</Paragraphs>
  <Company>ОНД Бежецк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
  <dc:language>ru-RU</dc:language>
  <cp:lastModifiedBy/>
  <dcterms:modified xsi:type="dcterms:W3CDTF">2024-01-06T18:33:25Z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