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C" w:rsidRPr="00C01D13" w:rsidRDefault="0050409C" w:rsidP="00180D2C">
      <w:pPr>
        <w:pStyle w:val="ConsPlusNormal"/>
        <w:ind w:left="5664"/>
        <w:outlineLvl w:val="0"/>
        <w:rPr>
          <w:rFonts w:ascii="Times New Roman" w:hAnsi="Times New Roman" w:cs="Times New Roman"/>
          <w:sz w:val="20"/>
        </w:rPr>
      </w:pPr>
      <w:r w:rsidRPr="00C01D13">
        <w:rPr>
          <w:rFonts w:ascii="Times New Roman" w:hAnsi="Times New Roman" w:cs="Times New Roman"/>
          <w:sz w:val="20"/>
        </w:rPr>
        <w:t xml:space="preserve">Приложение </w:t>
      </w:r>
    </w:p>
    <w:p w:rsidR="0050409C" w:rsidRPr="00C01D13" w:rsidRDefault="0050409C" w:rsidP="00A02DF4">
      <w:pPr>
        <w:pStyle w:val="ConsPlusNormal"/>
        <w:ind w:left="4962"/>
        <w:rPr>
          <w:rFonts w:ascii="Times New Roman" w:hAnsi="Times New Roman" w:cs="Times New Roman"/>
          <w:sz w:val="20"/>
        </w:rPr>
      </w:pPr>
      <w:r w:rsidRPr="00C01D13">
        <w:rPr>
          <w:rFonts w:ascii="Times New Roman" w:hAnsi="Times New Roman" w:cs="Times New Roman"/>
          <w:sz w:val="20"/>
        </w:rPr>
        <w:t>Утверждено Постановлением Администрации Максатихинского района Тверской области</w:t>
      </w:r>
    </w:p>
    <w:p w:rsidR="0050409C" w:rsidRPr="00C01D13" w:rsidRDefault="0050409C" w:rsidP="00B62CA7">
      <w:pPr>
        <w:pStyle w:val="ConsPlusNormal"/>
        <w:ind w:left="4962"/>
        <w:rPr>
          <w:rFonts w:ascii="Times New Roman" w:hAnsi="Times New Roman" w:cs="Times New Roman"/>
          <w:sz w:val="20"/>
        </w:rPr>
      </w:pPr>
      <w:bookmarkStart w:id="0" w:name="P44"/>
      <w:bookmarkEnd w:id="0"/>
      <w:r w:rsidRPr="00C01D13">
        <w:rPr>
          <w:rFonts w:ascii="Times New Roman" w:hAnsi="Times New Roman" w:cs="Times New Roman"/>
          <w:sz w:val="20"/>
        </w:rPr>
        <w:t xml:space="preserve">от 31.08.2017 № </w:t>
      </w:r>
      <w:r w:rsidR="00C40C5E">
        <w:rPr>
          <w:rFonts w:ascii="Times New Roman" w:hAnsi="Times New Roman" w:cs="Times New Roman"/>
          <w:sz w:val="20"/>
        </w:rPr>
        <w:t>363-па</w:t>
      </w:r>
    </w:p>
    <w:p w:rsidR="0050409C" w:rsidRPr="00C01D13" w:rsidRDefault="0050409C" w:rsidP="00A02DF4">
      <w:pPr>
        <w:pStyle w:val="ConsPlusNormal"/>
        <w:jc w:val="center"/>
        <w:rPr>
          <w:rFonts w:ascii="Times New Roman" w:hAnsi="Times New Roman" w:cs="Times New Roman"/>
          <w:sz w:val="24"/>
          <w:szCs w:val="24"/>
        </w:rPr>
      </w:pPr>
    </w:p>
    <w:p w:rsidR="0050409C" w:rsidRPr="00C01D13" w:rsidRDefault="0050409C" w:rsidP="00A02DF4">
      <w:pPr>
        <w:pStyle w:val="ConsPlusNormal"/>
        <w:jc w:val="center"/>
        <w:rPr>
          <w:rFonts w:ascii="Times New Roman" w:hAnsi="Times New Roman" w:cs="Times New Roman"/>
          <w:sz w:val="24"/>
          <w:szCs w:val="24"/>
        </w:rPr>
      </w:pPr>
    </w:p>
    <w:p w:rsidR="0050409C" w:rsidRPr="00C01D13" w:rsidRDefault="0050409C" w:rsidP="00C01D13">
      <w:pPr>
        <w:pStyle w:val="ConsPlusNormal"/>
        <w:ind w:left="-284" w:right="-285"/>
        <w:jc w:val="center"/>
        <w:rPr>
          <w:rFonts w:ascii="Times New Roman" w:hAnsi="Times New Roman" w:cs="Times New Roman"/>
          <w:b/>
          <w:sz w:val="24"/>
          <w:szCs w:val="24"/>
        </w:rPr>
      </w:pPr>
      <w:r w:rsidRPr="00C01D13">
        <w:rPr>
          <w:rFonts w:ascii="Times New Roman" w:hAnsi="Times New Roman" w:cs="Times New Roman"/>
          <w:b/>
          <w:sz w:val="24"/>
          <w:szCs w:val="24"/>
        </w:rPr>
        <w:t>Положение</w:t>
      </w:r>
    </w:p>
    <w:p w:rsidR="0050409C" w:rsidRPr="00C01D13" w:rsidRDefault="0050409C" w:rsidP="00C01D13">
      <w:pPr>
        <w:pStyle w:val="ConsPlusNormal"/>
        <w:ind w:left="-284" w:right="-285"/>
        <w:jc w:val="center"/>
        <w:rPr>
          <w:rFonts w:ascii="Times New Roman" w:hAnsi="Times New Roman" w:cs="Times New Roman"/>
          <w:b/>
          <w:sz w:val="24"/>
          <w:szCs w:val="24"/>
        </w:rPr>
      </w:pPr>
      <w:r w:rsidRPr="00C01D13">
        <w:rPr>
          <w:rFonts w:ascii="Times New Roman" w:hAnsi="Times New Roman" w:cs="Times New Roman"/>
          <w:b/>
          <w:sz w:val="24"/>
          <w:szCs w:val="24"/>
        </w:rPr>
        <w:t>о порядке и условиях оплаты и стимулирования труда</w:t>
      </w:r>
    </w:p>
    <w:p w:rsidR="0050409C" w:rsidRPr="00C01D13" w:rsidRDefault="0050409C" w:rsidP="00C01D13">
      <w:pPr>
        <w:pStyle w:val="ConsPlusNormal"/>
        <w:ind w:left="-284" w:right="-285"/>
        <w:jc w:val="center"/>
        <w:rPr>
          <w:rFonts w:ascii="Times New Roman" w:hAnsi="Times New Roman" w:cs="Times New Roman"/>
          <w:b/>
          <w:sz w:val="24"/>
          <w:szCs w:val="24"/>
        </w:rPr>
      </w:pPr>
      <w:r w:rsidRPr="00C01D13">
        <w:rPr>
          <w:rFonts w:ascii="Times New Roman" w:hAnsi="Times New Roman" w:cs="Times New Roman"/>
          <w:b/>
          <w:sz w:val="24"/>
          <w:szCs w:val="24"/>
        </w:rPr>
        <w:t xml:space="preserve">в </w:t>
      </w:r>
      <w:r w:rsidR="00B80A63" w:rsidRPr="00B80A63">
        <w:rPr>
          <w:rFonts w:ascii="Times New Roman" w:hAnsi="Times New Roman" w:cs="Times New Roman"/>
          <w:b/>
          <w:sz w:val="24"/>
          <w:szCs w:val="24"/>
        </w:rPr>
        <w:t xml:space="preserve">муниципальных </w:t>
      </w:r>
      <w:r w:rsidR="006C7F96">
        <w:rPr>
          <w:rFonts w:ascii="Times New Roman" w:hAnsi="Times New Roman" w:cs="Times New Roman"/>
          <w:b/>
          <w:sz w:val="24"/>
          <w:szCs w:val="24"/>
        </w:rPr>
        <w:t>учрежден</w:t>
      </w:r>
      <w:r w:rsidR="00B80A63">
        <w:rPr>
          <w:rFonts w:ascii="Times New Roman" w:hAnsi="Times New Roman" w:cs="Times New Roman"/>
          <w:b/>
          <w:sz w:val="24"/>
          <w:szCs w:val="24"/>
        </w:rPr>
        <w:t>иях</w:t>
      </w:r>
      <w:r w:rsidR="00B80A63" w:rsidRPr="00B80A63">
        <w:rPr>
          <w:rFonts w:ascii="Times New Roman" w:hAnsi="Times New Roman" w:cs="Times New Roman"/>
          <w:b/>
          <w:sz w:val="24"/>
          <w:szCs w:val="24"/>
        </w:rPr>
        <w:t xml:space="preserve"> образования Максатихинского района</w:t>
      </w:r>
    </w:p>
    <w:p w:rsidR="0050409C" w:rsidRPr="00C01D13" w:rsidRDefault="0050409C" w:rsidP="00C01D13">
      <w:pPr>
        <w:pStyle w:val="ConsPlusNormal"/>
        <w:ind w:left="-284" w:right="-285"/>
        <w:jc w:val="both"/>
        <w:rPr>
          <w:rFonts w:ascii="Times New Roman" w:hAnsi="Times New Roman" w:cs="Times New Roman"/>
          <w:b/>
          <w:sz w:val="24"/>
          <w:szCs w:val="24"/>
        </w:rPr>
      </w:pPr>
    </w:p>
    <w:p w:rsidR="0050409C" w:rsidRPr="00C01D13" w:rsidRDefault="0050409C" w:rsidP="00C01D13">
      <w:pPr>
        <w:pStyle w:val="ConsPlusNormal"/>
        <w:spacing w:after="240"/>
        <w:ind w:left="-284" w:right="-285"/>
        <w:jc w:val="center"/>
        <w:outlineLvl w:val="1"/>
        <w:rPr>
          <w:rFonts w:ascii="Times New Roman" w:hAnsi="Times New Roman" w:cs="Times New Roman"/>
          <w:b/>
          <w:sz w:val="24"/>
          <w:szCs w:val="24"/>
        </w:rPr>
      </w:pPr>
      <w:r w:rsidRPr="00C01D13">
        <w:rPr>
          <w:rFonts w:ascii="Times New Roman" w:hAnsi="Times New Roman" w:cs="Times New Roman"/>
          <w:b/>
          <w:sz w:val="24"/>
          <w:szCs w:val="24"/>
        </w:rPr>
        <w:t>1. Общие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1.2. Положение устанавливает порядок и условия оплаты труда в муниципальных образовательных </w:t>
      </w:r>
      <w:r w:rsidR="006C7F96">
        <w:rPr>
          <w:rFonts w:ascii="Times New Roman" w:hAnsi="Times New Roman" w:cs="Times New Roman"/>
          <w:sz w:val="24"/>
          <w:szCs w:val="24"/>
        </w:rPr>
        <w:t>учрежден</w:t>
      </w:r>
      <w:r w:rsidRPr="00C01D13">
        <w:rPr>
          <w:rFonts w:ascii="Times New Roman" w:hAnsi="Times New Roman" w:cs="Times New Roman"/>
          <w:sz w:val="24"/>
          <w:szCs w:val="24"/>
        </w:rPr>
        <w:t xml:space="preserve">иях Максатихинского района Тверской области (далее –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1.6. Заработная плата работников (рабочих), предельным размером не ограничивается, за исключением случаев, установленных пунктом 1.7.</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1.7. Предельный уровень соотношения среднемесячной заработной платы руководителей, их заместителей и главных бухгалтеров </w:t>
      </w:r>
      <w:r w:rsidR="006C7F96">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и среднемесячной заработной платы работников таких </w:t>
      </w:r>
      <w:r w:rsidR="006C7F96">
        <w:rPr>
          <w:rFonts w:ascii="Times New Roman" w:hAnsi="Times New Roman" w:cs="Times New Roman"/>
          <w:sz w:val="24"/>
          <w:szCs w:val="24"/>
        </w:rPr>
        <w:t>учреждений</w:t>
      </w:r>
      <w:r w:rsidRPr="00C01D13">
        <w:rPr>
          <w:rFonts w:ascii="Times New Roman" w:hAnsi="Times New Roman" w:cs="Times New Roman"/>
          <w:sz w:val="24"/>
          <w:szCs w:val="24"/>
        </w:rPr>
        <w:t xml:space="preserve"> устанавливается в следующих пределах:</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а) для руководителей </w:t>
      </w:r>
      <w:r w:rsidR="006C7F96">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 в кратности до 6,0 (среднемесячная заработная плата руководителя </w:t>
      </w:r>
      <w:r w:rsidR="006C7F96">
        <w:rPr>
          <w:rFonts w:ascii="Times New Roman" w:hAnsi="Times New Roman" w:cs="Times New Roman"/>
          <w:sz w:val="24"/>
          <w:szCs w:val="24"/>
        </w:rPr>
        <w:t xml:space="preserve">учреждения </w:t>
      </w:r>
      <w:r w:rsidRPr="00C01D13">
        <w:rPr>
          <w:rFonts w:ascii="Times New Roman" w:hAnsi="Times New Roman" w:cs="Times New Roman"/>
          <w:sz w:val="24"/>
          <w:szCs w:val="24"/>
        </w:rPr>
        <w:t>образования не должна превышать шестикратный размер среднемесячной заработной платы работников данно</w:t>
      </w:r>
      <w:r w:rsidR="006C7F9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б) для заместителей руководителя </w:t>
      </w:r>
      <w:r w:rsidR="006C7F96">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 в кратности до 5,0 (среднемесячная заработная плата заместителя руководителя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не должна превышать пятикратный размер среднемесячной заработной платы работников данно</w:t>
      </w:r>
      <w:r w:rsidR="006C7F9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в) для главных бухгалтеров </w:t>
      </w:r>
      <w:r w:rsidR="006C7F96">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 в кратности до 4,0 (среднемесячная заработная плата главного бухгалтера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не должна превышать четырехкратный размер среднемесячной заработной платы работников данно</w:t>
      </w:r>
      <w:r w:rsidR="006C7F9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В случае если  главный бухгалтер одновременно является заместителем руководителя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предельный уровень соотношения его заработной платы определяется в соответствии с подпунктом «б» настоящего пункта.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Среднемесячная заработная плата руководителей, их заместителей и главных </w:t>
      </w:r>
      <w:r w:rsidRPr="00C01D13">
        <w:rPr>
          <w:rFonts w:ascii="Times New Roman" w:hAnsi="Times New Roman" w:cs="Times New Roman"/>
          <w:sz w:val="24"/>
          <w:szCs w:val="24"/>
        </w:rPr>
        <w:lastRenderedPageBreak/>
        <w:t xml:space="preserve">бухгалтеров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формируется за счет всех источников финансового обеспечения и рассчитывается за календарный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Среднемесячная заработная плата работников </w:t>
      </w:r>
      <w:r w:rsidR="006C7F96">
        <w:rPr>
          <w:rFonts w:ascii="Times New Roman" w:hAnsi="Times New Roman" w:cs="Times New Roman"/>
          <w:sz w:val="24"/>
          <w:szCs w:val="24"/>
        </w:rPr>
        <w:t xml:space="preserve">учреждения </w:t>
      </w:r>
      <w:r w:rsidRPr="00C01D13">
        <w:rPr>
          <w:rFonts w:ascii="Times New Roman" w:hAnsi="Times New Roman" w:cs="Times New Roman"/>
          <w:sz w:val="24"/>
          <w:szCs w:val="24"/>
        </w:rPr>
        <w:t>образования 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1.8. Размеры ставок почасовой оплаты труда устанавливаются </w:t>
      </w:r>
      <w:r w:rsidR="006C7F96">
        <w:rPr>
          <w:rFonts w:ascii="Times New Roman" w:hAnsi="Times New Roman" w:cs="Times New Roman"/>
          <w:sz w:val="24"/>
          <w:szCs w:val="24"/>
        </w:rPr>
        <w:t>учреждением</w:t>
      </w:r>
      <w:r w:rsidRPr="00C01D13">
        <w:rPr>
          <w:rFonts w:ascii="Times New Roman" w:hAnsi="Times New Roman" w:cs="Times New Roman"/>
          <w:sz w:val="24"/>
          <w:szCs w:val="24"/>
        </w:rPr>
        <w:t xml:space="preserve"> образования самостоятельно.</w:t>
      </w:r>
    </w:p>
    <w:p w:rsidR="0050409C" w:rsidRPr="00C01D13" w:rsidRDefault="0050409C" w:rsidP="00C01D13">
      <w:pPr>
        <w:pStyle w:val="ConsPlusNormal"/>
        <w:spacing w:before="240"/>
        <w:ind w:left="-284" w:right="-285"/>
        <w:jc w:val="center"/>
        <w:outlineLvl w:val="1"/>
        <w:rPr>
          <w:rFonts w:ascii="Times New Roman" w:hAnsi="Times New Roman" w:cs="Times New Roman"/>
          <w:b/>
          <w:sz w:val="24"/>
          <w:szCs w:val="24"/>
        </w:rPr>
      </w:pPr>
      <w:r w:rsidRPr="00C01D13">
        <w:rPr>
          <w:rFonts w:ascii="Times New Roman" w:hAnsi="Times New Roman" w:cs="Times New Roman"/>
          <w:b/>
          <w:sz w:val="24"/>
          <w:szCs w:val="24"/>
        </w:rPr>
        <w:t>2. Порядок и условия оплаты труда работников образования</w:t>
      </w:r>
    </w:p>
    <w:p w:rsidR="00C01D13" w:rsidRDefault="00C01D13" w:rsidP="00C01D13">
      <w:pPr>
        <w:pStyle w:val="ConsPlusNormal"/>
        <w:ind w:left="-284" w:right="-285" w:firstLine="709"/>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7" w:history="1">
        <w:r w:rsidRPr="00C01D13">
          <w:rPr>
            <w:rFonts w:ascii="Times New Roman" w:hAnsi="Times New Roman" w:cs="Times New Roman"/>
            <w:sz w:val="24"/>
            <w:szCs w:val="24"/>
          </w:rPr>
          <w:t>ПКГ</w:t>
        </w:r>
      </w:hyperlink>
      <w:r w:rsidRPr="00C01D13">
        <w:rPr>
          <w:rFonts w:ascii="Times New Roman" w:hAnsi="Times New Roman" w:cs="Times New Roman"/>
          <w:sz w:val="24"/>
          <w:szCs w:val="24"/>
        </w:rPr>
        <w:t>, утвержденных приказом Министерства здравоохранения и социального развития Российской Ф</w:t>
      </w:r>
      <w:r w:rsidR="009805D6">
        <w:rPr>
          <w:rFonts w:ascii="Times New Roman" w:hAnsi="Times New Roman" w:cs="Times New Roman"/>
          <w:sz w:val="24"/>
          <w:szCs w:val="24"/>
        </w:rPr>
        <w:t xml:space="preserve">едерации от 05.05.2008 № 216н </w:t>
      </w:r>
      <w:r w:rsidRPr="00C01D13">
        <w:rPr>
          <w:rFonts w:ascii="Times New Roman" w:hAnsi="Times New Roman" w:cs="Times New Roman"/>
          <w:sz w:val="24"/>
          <w:szCs w:val="24"/>
        </w:rPr>
        <w:t>«Об утверждении профессиональных квалификационных групп должностей работников образования», и иными федеральными правовыми актами.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2.1.1. Должностные оклады работников образования, за исключением работников общеобразовательных </w:t>
      </w:r>
      <w:r w:rsidR="006C7F96">
        <w:rPr>
          <w:rFonts w:ascii="Times New Roman" w:hAnsi="Times New Roman" w:cs="Times New Roman"/>
          <w:sz w:val="24"/>
          <w:szCs w:val="24"/>
        </w:rPr>
        <w:t>учреждений</w:t>
      </w:r>
      <w:r w:rsidRPr="00C01D13">
        <w:rPr>
          <w:rFonts w:ascii="Times New Roman" w:hAnsi="Times New Roman" w:cs="Times New Roman"/>
          <w:sz w:val="24"/>
          <w:szCs w:val="24"/>
        </w:rPr>
        <w:t>:</w:t>
      </w: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5"/>
        <w:gridCol w:w="2297"/>
      </w:tblGrid>
      <w:tr w:rsidR="0050409C" w:rsidRPr="00C01D13" w:rsidTr="00C01D13">
        <w:trPr>
          <w:trHeight w:val="577"/>
          <w:tblHeader/>
        </w:trPr>
        <w:tc>
          <w:tcPr>
            <w:tcW w:w="76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ПКГ</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Должностной оклад, руб.</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учебно-вспомогательного персонала </w:t>
            </w:r>
            <w:hyperlink r:id="rId8" w:history="1">
              <w:r w:rsidRPr="00C01D13">
                <w:rPr>
                  <w:rFonts w:ascii="Times New Roman" w:hAnsi="Times New Roman" w:cs="Times New Roman"/>
                  <w:sz w:val="24"/>
                  <w:szCs w:val="24"/>
                </w:rPr>
                <w:t>первого уровня</w:t>
              </w:r>
            </w:hyperlink>
          </w:p>
        </w:tc>
      </w:tr>
      <w:tr w:rsidR="0050409C" w:rsidRPr="00C01D13" w:rsidTr="00C01D13">
        <w:trPr>
          <w:trHeight w:val="330"/>
        </w:trPr>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Вожатый, помощник воспитателя, секретарь учебной части</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4 060</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учебно-вспомогательного персонала </w:t>
            </w:r>
            <w:hyperlink r:id="rId9" w:history="1">
              <w:r w:rsidRPr="00C01D13">
                <w:rPr>
                  <w:rFonts w:ascii="Times New Roman" w:hAnsi="Times New Roman" w:cs="Times New Roman"/>
                  <w:sz w:val="24"/>
                  <w:szCs w:val="24"/>
                </w:rPr>
                <w:t>второго уровня</w:t>
              </w:r>
            </w:hyperlink>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Дежурный по режиму; младший воспитатель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5 772</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50409C" w:rsidRPr="00C01D13" w:rsidTr="00C01D13">
        <w:trPr>
          <w:trHeight w:val="583"/>
        </w:trPr>
        <w:tc>
          <w:tcPr>
            <w:tcW w:w="7626" w:type="dxa"/>
          </w:tcPr>
          <w:p w:rsidR="0050409C" w:rsidRPr="00C01D13" w:rsidRDefault="0050409C" w:rsidP="006C7F96">
            <w:pPr>
              <w:pStyle w:val="ConsPlusNormal"/>
              <w:rPr>
                <w:rFonts w:ascii="Times New Roman" w:hAnsi="Times New Roman" w:cs="Times New Roman"/>
                <w:sz w:val="24"/>
                <w:szCs w:val="24"/>
              </w:rPr>
            </w:pPr>
            <w:r w:rsidRPr="00C01D13">
              <w:rPr>
                <w:rFonts w:ascii="Times New Roman" w:hAnsi="Times New Roman" w:cs="Times New Roman"/>
                <w:sz w:val="24"/>
                <w:szCs w:val="24"/>
              </w:rPr>
              <w:t>Диспетчер образовательно</w:t>
            </w:r>
            <w:r w:rsidR="006C7F9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старший дежурный по режиму</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5 897</w:t>
            </w:r>
          </w:p>
        </w:tc>
      </w:tr>
      <w:tr w:rsidR="0050409C" w:rsidRPr="00C01D13" w:rsidTr="00C01D13">
        <w:tc>
          <w:tcPr>
            <w:tcW w:w="9923" w:type="dxa"/>
            <w:gridSpan w:val="2"/>
          </w:tcPr>
          <w:p w:rsidR="0050409C" w:rsidRPr="00C01D13" w:rsidRDefault="00F747D7" w:rsidP="00A02DF4">
            <w:pPr>
              <w:pStyle w:val="ConsPlusNormal"/>
              <w:jc w:val="center"/>
              <w:rPr>
                <w:rFonts w:ascii="Times New Roman" w:hAnsi="Times New Roman" w:cs="Times New Roman"/>
                <w:sz w:val="24"/>
                <w:szCs w:val="24"/>
              </w:rPr>
            </w:pPr>
            <w:hyperlink r:id="rId10" w:history="1">
              <w:r w:rsidR="0050409C" w:rsidRPr="00C01D13">
                <w:rPr>
                  <w:rFonts w:ascii="Times New Roman" w:hAnsi="Times New Roman" w:cs="Times New Roman"/>
                  <w:sz w:val="24"/>
                  <w:szCs w:val="24"/>
                </w:rPr>
                <w:t>Должности</w:t>
              </w:r>
            </w:hyperlink>
            <w:r w:rsidR="0050409C" w:rsidRPr="00C01D13">
              <w:rPr>
                <w:rFonts w:ascii="Times New Roman" w:hAnsi="Times New Roman" w:cs="Times New Roman"/>
                <w:sz w:val="24"/>
                <w:szCs w:val="24"/>
              </w:rPr>
              <w:t xml:space="preserve"> педагогических работников</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6 591</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50409C" w:rsidRPr="00C01D13" w:rsidTr="00C01D13">
        <w:tc>
          <w:tcPr>
            <w:tcW w:w="7626" w:type="dxa"/>
          </w:tcPr>
          <w:p w:rsidR="0050409C" w:rsidRPr="00C01D13" w:rsidRDefault="0050409C" w:rsidP="00D82A35">
            <w:pPr>
              <w:pStyle w:val="ConsPlusNormal"/>
              <w:rPr>
                <w:rFonts w:ascii="Times New Roman" w:hAnsi="Times New Roman" w:cs="Times New Roman"/>
                <w:sz w:val="24"/>
                <w:szCs w:val="24"/>
              </w:rPr>
            </w:pPr>
            <w:r w:rsidRPr="00C01D13">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6 856</w:t>
            </w:r>
          </w:p>
        </w:tc>
      </w:tr>
      <w:tr w:rsidR="0050409C" w:rsidRPr="00C01D13" w:rsidTr="00C01D13">
        <w:trPr>
          <w:trHeight w:val="335"/>
        </w:trPr>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Воспитатель; методист; педагог-психолог; старший педагог дополнительного образования; старший тренер-преподаватель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6 988</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lastRenderedPageBreak/>
              <w:t>Мастер производственного обучения</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7 831</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квалификационный уровень</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C01D13">
              <w:rPr>
                <w:rFonts w:ascii="Times New Roman" w:hAnsi="Times New Roman" w:cs="Times New Roman"/>
                <w:sz w:val="24"/>
                <w:szCs w:val="24"/>
              </w:rPr>
              <w:t>тьютор</w:t>
            </w:r>
            <w:proofErr w:type="spellEnd"/>
            <w:r w:rsidRPr="00C01D13">
              <w:rPr>
                <w:rFonts w:ascii="Times New Roman" w:hAnsi="Times New Roman" w:cs="Times New Roman"/>
                <w:sz w:val="24"/>
                <w:szCs w:val="24"/>
              </w:rPr>
              <w:t xml:space="preserve"> </w:t>
            </w:r>
            <w:hyperlink w:anchor="P116" w:history="1">
              <w:r w:rsidRPr="00C01D13">
                <w:rPr>
                  <w:rFonts w:ascii="Times New Roman" w:hAnsi="Times New Roman" w:cs="Times New Roman"/>
                  <w:sz w:val="24"/>
                  <w:szCs w:val="24"/>
                </w:rPr>
                <w:t>*</w:t>
              </w:r>
            </w:hyperlink>
            <w:r w:rsidRPr="00C01D13">
              <w:rPr>
                <w:rFonts w:ascii="Times New Roman" w:hAnsi="Times New Roman" w:cs="Times New Roman"/>
                <w:sz w:val="24"/>
                <w:szCs w:val="24"/>
              </w:rPr>
              <w:t xml:space="preserve">; учитель; учитель-дефектолог; </w:t>
            </w:r>
          </w:p>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учитель-логопед (логопед)</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7 253</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Преподаватель </w:t>
            </w:r>
            <w:hyperlink w:anchor="P117" w:history="1">
              <w:r w:rsidRPr="00C01D13">
                <w:rPr>
                  <w:rFonts w:ascii="Times New Roman" w:hAnsi="Times New Roman" w:cs="Times New Roman"/>
                  <w:sz w:val="24"/>
                  <w:szCs w:val="24"/>
                </w:rPr>
                <w:t>**</w:t>
              </w:r>
            </w:hyperlink>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7 967</w:t>
            </w:r>
          </w:p>
        </w:tc>
      </w:tr>
      <w:tr w:rsidR="0050409C" w:rsidRPr="00C01D13" w:rsidTr="00C01D13">
        <w:trPr>
          <w:trHeight w:val="224"/>
        </w:trPr>
        <w:tc>
          <w:tcPr>
            <w:tcW w:w="9923" w:type="dxa"/>
            <w:gridSpan w:val="2"/>
          </w:tcPr>
          <w:p w:rsidR="0050409C" w:rsidRPr="00C01D13" w:rsidRDefault="00F747D7" w:rsidP="00A02DF4">
            <w:pPr>
              <w:pStyle w:val="ConsPlusNormal"/>
              <w:jc w:val="center"/>
              <w:rPr>
                <w:rFonts w:ascii="Times New Roman" w:hAnsi="Times New Roman" w:cs="Times New Roman"/>
                <w:sz w:val="24"/>
                <w:szCs w:val="24"/>
              </w:rPr>
            </w:pPr>
            <w:hyperlink r:id="rId11" w:history="1">
              <w:r w:rsidR="0050409C" w:rsidRPr="00C01D13">
                <w:rPr>
                  <w:rFonts w:ascii="Times New Roman" w:hAnsi="Times New Roman" w:cs="Times New Roman"/>
                  <w:sz w:val="24"/>
                  <w:szCs w:val="24"/>
                </w:rPr>
                <w:t>Должности</w:t>
              </w:r>
            </w:hyperlink>
            <w:r w:rsidR="0050409C" w:rsidRPr="00C01D13">
              <w:rPr>
                <w:rFonts w:ascii="Times New Roman" w:hAnsi="Times New Roman" w:cs="Times New Roman"/>
                <w:sz w:val="24"/>
                <w:szCs w:val="24"/>
              </w:rPr>
              <w:t xml:space="preserve"> руководителей структурных подразделений</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118" w:history="1">
              <w:r w:rsidRPr="00C01D13">
                <w:rPr>
                  <w:rFonts w:ascii="Times New Roman" w:hAnsi="Times New Roman" w:cs="Times New Roman"/>
                  <w:sz w:val="24"/>
                  <w:szCs w:val="24"/>
                </w:rPr>
                <w:t>***</w:t>
              </w:r>
            </w:hyperlink>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7 358</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50409C" w:rsidRPr="00C01D13" w:rsidTr="00C01D13">
        <w:tc>
          <w:tcPr>
            <w:tcW w:w="7626" w:type="dxa"/>
          </w:tcPr>
          <w:p w:rsidR="0050409C" w:rsidRPr="00C01D13" w:rsidRDefault="0050409C" w:rsidP="006C7F96">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w:t>
            </w:r>
            <w:r w:rsidR="006C7F96">
              <w:rPr>
                <w:rFonts w:ascii="Times New Roman" w:hAnsi="Times New Roman" w:cs="Times New Roman"/>
                <w:sz w:val="24"/>
                <w:szCs w:val="24"/>
              </w:rPr>
              <w:t>го учреждения</w:t>
            </w:r>
            <w:r w:rsidRPr="00C01D13">
              <w:rPr>
                <w:rFonts w:ascii="Times New Roman" w:hAnsi="Times New Roman" w:cs="Times New Roman"/>
                <w:sz w:val="24"/>
                <w:szCs w:val="24"/>
              </w:rPr>
              <w:t xml:space="preserve"> (подразделения) профессионального образования </w:t>
            </w:r>
            <w:hyperlink w:anchor="P119" w:history="1">
              <w:r w:rsidRPr="00C01D13">
                <w:rPr>
                  <w:rFonts w:ascii="Times New Roman" w:hAnsi="Times New Roman" w:cs="Times New Roman"/>
                  <w:sz w:val="24"/>
                  <w:szCs w:val="24"/>
                </w:rPr>
                <w:t>****</w:t>
              </w:r>
            </w:hyperlink>
            <w:r w:rsidRPr="00C01D13">
              <w:rPr>
                <w:rFonts w:ascii="Times New Roman" w:hAnsi="Times New Roman" w:cs="Times New Roman"/>
                <w:sz w:val="24"/>
                <w:szCs w:val="24"/>
              </w:rPr>
              <w:t>, старший мастер образовательной организации (подразделения) профессионального образования</w:t>
            </w:r>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7 610</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r>
      <w:tr w:rsidR="0050409C" w:rsidRPr="00C01D13" w:rsidTr="00C01D13">
        <w:tc>
          <w:tcPr>
            <w:tcW w:w="7626" w:type="dxa"/>
          </w:tcPr>
          <w:p w:rsidR="0050409C" w:rsidRPr="00C01D13" w:rsidRDefault="0050409C" w:rsidP="006C7F96">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w:t>
            </w:r>
            <w:r w:rsidR="006C7F9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C7F96">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(подразделения) профессионального образования</w:t>
            </w:r>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7 864</w:t>
            </w:r>
          </w:p>
        </w:tc>
      </w:tr>
    </w:tbl>
    <w:p w:rsidR="0050409C" w:rsidRPr="00C01D13" w:rsidRDefault="0050409C" w:rsidP="00A02DF4">
      <w:pPr>
        <w:pStyle w:val="ConsPlusNormal"/>
        <w:ind w:firstLine="709"/>
        <w:jc w:val="both"/>
        <w:rPr>
          <w:rFonts w:ascii="Times New Roman" w:hAnsi="Times New Roman" w:cs="Times New Roman"/>
          <w:sz w:val="24"/>
          <w:szCs w:val="24"/>
        </w:rPr>
      </w:pPr>
      <w:r w:rsidRPr="00C01D13">
        <w:rPr>
          <w:rFonts w:ascii="Times New Roman" w:hAnsi="Times New Roman" w:cs="Times New Roman"/>
          <w:sz w:val="24"/>
          <w:szCs w:val="24"/>
        </w:rPr>
        <w:t>--------------------------------</w:t>
      </w:r>
    </w:p>
    <w:p w:rsidR="0050409C" w:rsidRPr="00C01D13" w:rsidRDefault="0050409C" w:rsidP="00C01D13">
      <w:pPr>
        <w:pStyle w:val="ConsPlusNormal"/>
        <w:ind w:left="-284" w:right="-285" w:firstLine="709"/>
        <w:jc w:val="both"/>
        <w:rPr>
          <w:rFonts w:ascii="Times New Roman" w:hAnsi="Times New Roman" w:cs="Times New Roman"/>
          <w:sz w:val="24"/>
          <w:szCs w:val="24"/>
        </w:rPr>
      </w:pPr>
      <w:bookmarkStart w:id="1" w:name="P116"/>
      <w:bookmarkEnd w:id="1"/>
      <w:r w:rsidRPr="00C01D13">
        <w:rPr>
          <w:rFonts w:ascii="Times New Roman" w:hAnsi="Times New Roman" w:cs="Times New Roman"/>
          <w:sz w:val="24"/>
          <w:szCs w:val="24"/>
        </w:rPr>
        <w:t xml:space="preserve">* За исключением </w:t>
      </w:r>
      <w:proofErr w:type="spellStart"/>
      <w:r w:rsidRPr="00C01D13">
        <w:rPr>
          <w:rFonts w:ascii="Times New Roman" w:hAnsi="Times New Roman" w:cs="Times New Roman"/>
          <w:sz w:val="24"/>
          <w:szCs w:val="24"/>
        </w:rPr>
        <w:t>тьюторов</w:t>
      </w:r>
      <w:proofErr w:type="spellEnd"/>
      <w:r w:rsidRPr="00C01D13">
        <w:rPr>
          <w:rFonts w:ascii="Times New Roman" w:hAnsi="Times New Roman" w:cs="Times New Roman"/>
          <w:sz w:val="24"/>
          <w:szCs w:val="24"/>
        </w:rPr>
        <w:t xml:space="preserve">, </w:t>
      </w:r>
      <w:proofErr w:type="gramStart"/>
      <w:r w:rsidRPr="00C01D13">
        <w:rPr>
          <w:rFonts w:ascii="Times New Roman" w:hAnsi="Times New Roman" w:cs="Times New Roman"/>
          <w:sz w:val="24"/>
          <w:szCs w:val="24"/>
        </w:rPr>
        <w:t>занятых</w:t>
      </w:r>
      <w:proofErr w:type="gramEnd"/>
      <w:r w:rsidRPr="00C01D13">
        <w:rPr>
          <w:rFonts w:ascii="Times New Roman" w:hAnsi="Times New Roman" w:cs="Times New Roman"/>
          <w:sz w:val="24"/>
          <w:szCs w:val="24"/>
        </w:rPr>
        <w:t xml:space="preserve"> в сфере высшего и дополнительного профессионального образования.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bookmarkStart w:id="2" w:name="P117"/>
      <w:bookmarkEnd w:id="2"/>
      <w:r w:rsidRPr="00C01D13">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50409C" w:rsidRPr="00C01D13" w:rsidRDefault="0050409C" w:rsidP="00C01D13">
      <w:pPr>
        <w:pStyle w:val="ConsPlusNormal"/>
        <w:ind w:left="-284" w:right="-285" w:firstLine="709"/>
        <w:jc w:val="both"/>
        <w:rPr>
          <w:rFonts w:ascii="Times New Roman" w:hAnsi="Times New Roman" w:cs="Times New Roman"/>
          <w:sz w:val="24"/>
          <w:szCs w:val="24"/>
        </w:rPr>
      </w:pPr>
      <w:bookmarkStart w:id="3" w:name="P118"/>
      <w:bookmarkEnd w:id="3"/>
      <w:r w:rsidRPr="00C01D13">
        <w:rPr>
          <w:rFonts w:ascii="Times New Roman" w:hAnsi="Times New Roman" w:cs="Times New Roman"/>
          <w:sz w:val="24"/>
          <w:szCs w:val="24"/>
        </w:rPr>
        <w:t>*** Кроме должностей руководителей структурных подразделений, отнесенных ко 2-му квалификационному уровню.</w:t>
      </w:r>
    </w:p>
    <w:p w:rsidR="0050409C" w:rsidRPr="00C01D13" w:rsidRDefault="0050409C" w:rsidP="00C01D13">
      <w:pPr>
        <w:pStyle w:val="ConsPlusNormal"/>
        <w:ind w:left="-284" w:right="-285" w:firstLine="709"/>
        <w:jc w:val="both"/>
        <w:rPr>
          <w:rFonts w:ascii="Times New Roman" w:hAnsi="Times New Roman" w:cs="Times New Roman"/>
          <w:sz w:val="24"/>
          <w:szCs w:val="24"/>
        </w:rPr>
      </w:pPr>
      <w:bookmarkStart w:id="4" w:name="P119"/>
      <w:bookmarkEnd w:id="4"/>
      <w:r w:rsidRPr="00C01D13">
        <w:rPr>
          <w:rFonts w:ascii="Times New Roman" w:hAnsi="Times New Roman" w:cs="Times New Roman"/>
          <w:sz w:val="24"/>
          <w:szCs w:val="24"/>
        </w:rPr>
        <w:t>**** Кроме должностей руководителей структурных подразделений, отнесенных к 3-му квалификационному уровню.</w:t>
      </w:r>
    </w:p>
    <w:p w:rsidR="009F540D" w:rsidRPr="00C01D13" w:rsidRDefault="009F540D" w:rsidP="009F540D">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2.1.</w:t>
      </w:r>
      <w:r>
        <w:rPr>
          <w:rFonts w:ascii="Times New Roman" w:hAnsi="Times New Roman" w:cs="Times New Roman"/>
          <w:sz w:val="24"/>
          <w:szCs w:val="24"/>
        </w:rPr>
        <w:t>2</w:t>
      </w:r>
      <w:r w:rsidRPr="00C01D13">
        <w:rPr>
          <w:rFonts w:ascii="Times New Roman" w:hAnsi="Times New Roman" w:cs="Times New Roman"/>
          <w:sz w:val="24"/>
          <w:szCs w:val="24"/>
        </w:rPr>
        <w:t xml:space="preserve">. Должностные оклады работников общеобразовательных </w:t>
      </w:r>
      <w:r>
        <w:rPr>
          <w:rFonts w:ascii="Times New Roman" w:hAnsi="Times New Roman" w:cs="Times New Roman"/>
          <w:sz w:val="24"/>
          <w:szCs w:val="24"/>
        </w:rPr>
        <w:t>учреждений</w:t>
      </w:r>
      <w:r w:rsidRPr="00C01D13">
        <w:rPr>
          <w:rFonts w:ascii="Times New Roman" w:hAnsi="Times New Roman" w:cs="Times New Roman"/>
          <w:sz w:val="24"/>
          <w:szCs w:val="24"/>
        </w:rPr>
        <w:t>:</w:t>
      </w: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5"/>
        <w:gridCol w:w="2297"/>
      </w:tblGrid>
      <w:tr w:rsidR="009F540D" w:rsidRPr="00C01D13" w:rsidTr="009F540D">
        <w:trPr>
          <w:trHeight w:val="577"/>
          <w:tblHeader/>
        </w:trPr>
        <w:tc>
          <w:tcPr>
            <w:tcW w:w="7625"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ПКГ</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Должностной оклад, руб.</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учебно-вспомогательного персонала </w:t>
            </w:r>
            <w:hyperlink r:id="rId12" w:history="1">
              <w:r w:rsidRPr="00C01D13">
                <w:rPr>
                  <w:rFonts w:ascii="Times New Roman" w:hAnsi="Times New Roman" w:cs="Times New Roman"/>
                  <w:sz w:val="24"/>
                  <w:szCs w:val="24"/>
                </w:rPr>
                <w:t>первого уровня</w:t>
              </w:r>
            </w:hyperlink>
          </w:p>
        </w:tc>
      </w:tr>
      <w:tr w:rsidR="009F540D" w:rsidRPr="00C01D13" w:rsidTr="009F540D">
        <w:trPr>
          <w:trHeight w:val="330"/>
        </w:trPr>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9F540D" w:rsidRPr="00C01D13" w:rsidTr="009F540D">
        <w:tc>
          <w:tcPr>
            <w:tcW w:w="7625" w:type="dxa"/>
          </w:tcPr>
          <w:p w:rsidR="009F540D" w:rsidRPr="00C01D13" w:rsidRDefault="009F540D" w:rsidP="007500D7">
            <w:pPr>
              <w:pStyle w:val="ConsPlusNormal"/>
              <w:rPr>
                <w:rFonts w:ascii="Times New Roman" w:hAnsi="Times New Roman" w:cs="Times New Roman"/>
                <w:sz w:val="24"/>
                <w:szCs w:val="24"/>
              </w:rPr>
            </w:pPr>
            <w:r w:rsidRPr="00C01D13">
              <w:rPr>
                <w:rFonts w:ascii="Times New Roman" w:hAnsi="Times New Roman" w:cs="Times New Roman"/>
                <w:sz w:val="24"/>
                <w:szCs w:val="24"/>
              </w:rPr>
              <w:t>Вожатый, помощник воспитателя, секретарь учебной части</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4 060</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учебно-вспомогательного персонала </w:t>
            </w:r>
            <w:hyperlink r:id="rId13" w:history="1">
              <w:r w:rsidRPr="00C01D13">
                <w:rPr>
                  <w:rFonts w:ascii="Times New Roman" w:hAnsi="Times New Roman" w:cs="Times New Roman"/>
                  <w:sz w:val="24"/>
                  <w:szCs w:val="24"/>
                </w:rPr>
                <w:t>второго уровня</w:t>
              </w:r>
            </w:hyperlink>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9F540D" w:rsidRPr="00C01D13" w:rsidTr="009F540D">
        <w:tc>
          <w:tcPr>
            <w:tcW w:w="7625" w:type="dxa"/>
          </w:tcPr>
          <w:p w:rsidR="009F540D" w:rsidRPr="00C01D13" w:rsidRDefault="009F540D" w:rsidP="007500D7">
            <w:pPr>
              <w:pStyle w:val="ConsPlusNormal"/>
              <w:rPr>
                <w:rFonts w:ascii="Times New Roman" w:hAnsi="Times New Roman" w:cs="Times New Roman"/>
                <w:sz w:val="24"/>
                <w:szCs w:val="24"/>
              </w:rPr>
            </w:pPr>
            <w:r w:rsidRPr="00C01D13">
              <w:rPr>
                <w:rFonts w:ascii="Times New Roman" w:hAnsi="Times New Roman" w:cs="Times New Roman"/>
                <w:sz w:val="24"/>
                <w:szCs w:val="24"/>
              </w:rPr>
              <w:t>Дежурный по режиму; младший воспитатель</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5 772</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9F540D" w:rsidRPr="00C01D13" w:rsidTr="009F540D">
        <w:trPr>
          <w:trHeight w:val="583"/>
        </w:trPr>
        <w:tc>
          <w:tcPr>
            <w:tcW w:w="7625" w:type="dxa"/>
          </w:tcPr>
          <w:p w:rsidR="009F540D" w:rsidRPr="00C01D13" w:rsidRDefault="009F540D" w:rsidP="007500D7">
            <w:pPr>
              <w:pStyle w:val="ConsPlusNormal"/>
              <w:rPr>
                <w:rFonts w:ascii="Times New Roman" w:hAnsi="Times New Roman" w:cs="Times New Roman"/>
                <w:sz w:val="24"/>
                <w:szCs w:val="24"/>
              </w:rPr>
            </w:pPr>
            <w:r w:rsidRPr="00C01D13">
              <w:rPr>
                <w:rFonts w:ascii="Times New Roman" w:hAnsi="Times New Roman" w:cs="Times New Roman"/>
                <w:sz w:val="24"/>
                <w:szCs w:val="24"/>
              </w:rPr>
              <w:t>Диспетчер образовательно</w:t>
            </w:r>
            <w:r>
              <w:rPr>
                <w:rFonts w:ascii="Times New Roman" w:hAnsi="Times New Roman" w:cs="Times New Roman"/>
                <w:sz w:val="24"/>
                <w:szCs w:val="24"/>
              </w:rPr>
              <w:t>го</w:t>
            </w:r>
            <w:r w:rsidRPr="00C01D13">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C01D13">
              <w:rPr>
                <w:rFonts w:ascii="Times New Roman" w:hAnsi="Times New Roman" w:cs="Times New Roman"/>
                <w:sz w:val="24"/>
                <w:szCs w:val="24"/>
              </w:rPr>
              <w:t>; старший дежурный по режиму</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5 897</w:t>
            </w:r>
          </w:p>
        </w:tc>
      </w:tr>
      <w:tr w:rsidR="009F540D" w:rsidRPr="00C01D13" w:rsidTr="009F540D">
        <w:tc>
          <w:tcPr>
            <w:tcW w:w="9922" w:type="dxa"/>
            <w:gridSpan w:val="2"/>
          </w:tcPr>
          <w:p w:rsidR="009F540D" w:rsidRPr="00C01D13" w:rsidRDefault="00F747D7" w:rsidP="007500D7">
            <w:pPr>
              <w:pStyle w:val="ConsPlusNormal"/>
              <w:jc w:val="center"/>
              <w:rPr>
                <w:rFonts w:ascii="Times New Roman" w:hAnsi="Times New Roman" w:cs="Times New Roman"/>
                <w:sz w:val="24"/>
                <w:szCs w:val="24"/>
              </w:rPr>
            </w:pPr>
            <w:hyperlink r:id="rId14" w:history="1">
              <w:r w:rsidR="009F540D" w:rsidRPr="00C01D13">
                <w:rPr>
                  <w:rFonts w:ascii="Times New Roman" w:hAnsi="Times New Roman" w:cs="Times New Roman"/>
                  <w:sz w:val="24"/>
                  <w:szCs w:val="24"/>
                </w:rPr>
                <w:t>Должности</w:t>
              </w:r>
            </w:hyperlink>
            <w:r w:rsidR="009F540D" w:rsidRPr="00C01D13">
              <w:rPr>
                <w:rFonts w:ascii="Times New Roman" w:hAnsi="Times New Roman" w:cs="Times New Roman"/>
                <w:sz w:val="24"/>
                <w:szCs w:val="24"/>
              </w:rPr>
              <w:t xml:space="preserve"> педагогических работников</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9F540D" w:rsidRPr="00C01D13" w:rsidTr="009F540D">
        <w:tc>
          <w:tcPr>
            <w:tcW w:w="7625" w:type="dxa"/>
          </w:tcPr>
          <w:p w:rsidR="009F540D" w:rsidRPr="00C01D13" w:rsidRDefault="009F540D" w:rsidP="007500D7">
            <w:pPr>
              <w:pStyle w:val="ConsPlusNormal"/>
              <w:rPr>
                <w:rFonts w:ascii="Times New Roman" w:hAnsi="Times New Roman" w:cs="Times New Roman"/>
                <w:sz w:val="24"/>
                <w:szCs w:val="24"/>
              </w:rPr>
            </w:pPr>
            <w:r w:rsidRPr="00C01D13">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Pr>
                <w:rFonts w:ascii="Times New Roman" w:hAnsi="Times New Roman" w:cs="Times New Roman"/>
                <w:sz w:val="24"/>
                <w:szCs w:val="24"/>
              </w:rPr>
              <w:t>7386</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9F540D" w:rsidRPr="00C01D13" w:rsidTr="009F540D">
        <w:tc>
          <w:tcPr>
            <w:tcW w:w="7625" w:type="dxa"/>
          </w:tcPr>
          <w:p w:rsidR="009F540D" w:rsidRPr="00C01D13" w:rsidRDefault="009F540D" w:rsidP="007500D7">
            <w:pPr>
              <w:pStyle w:val="ConsPlusNormal"/>
              <w:rPr>
                <w:rFonts w:ascii="Times New Roman" w:hAnsi="Times New Roman" w:cs="Times New Roman"/>
                <w:sz w:val="24"/>
                <w:szCs w:val="24"/>
              </w:rPr>
            </w:pPr>
            <w:r w:rsidRPr="00C01D13">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Pr>
                <w:rFonts w:ascii="Times New Roman" w:hAnsi="Times New Roman" w:cs="Times New Roman"/>
                <w:sz w:val="24"/>
                <w:szCs w:val="24"/>
              </w:rPr>
              <w:t>7683</w:t>
            </w:r>
          </w:p>
        </w:tc>
      </w:tr>
      <w:tr w:rsidR="009F540D" w:rsidRPr="00C01D13" w:rsidTr="009F540D">
        <w:trPr>
          <w:trHeight w:val="335"/>
        </w:trPr>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r>
      <w:tr w:rsidR="009F540D" w:rsidRPr="00C01D13" w:rsidTr="009F540D">
        <w:tc>
          <w:tcPr>
            <w:tcW w:w="7625" w:type="dxa"/>
          </w:tcPr>
          <w:p w:rsidR="009F540D" w:rsidRPr="00C01D13" w:rsidRDefault="009F540D" w:rsidP="007500D7">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Воспитатель; </w:t>
            </w:r>
            <w:r>
              <w:rPr>
                <w:rFonts w:ascii="Times New Roman" w:hAnsi="Times New Roman" w:cs="Times New Roman"/>
                <w:sz w:val="24"/>
                <w:szCs w:val="24"/>
              </w:rPr>
              <w:t xml:space="preserve">мастер производственного обучения; </w:t>
            </w:r>
            <w:r w:rsidRPr="00C01D13">
              <w:rPr>
                <w:rFonts w:ascii="Times New Roman" w:hAnsi="Times New Roman" w:cs="Times New Roman"/>
                <w:sz w:val="24"/>
                <w:szCs w:val="24"/>
              </w:rPr>
              <w:t>методист; педагог-психолог; старший педагог дополнительного образования; старший тренер-преподаватель</w:t>
            </w:r>
          </w:p>
        </w:tc>
        <w:tc>
          <w:tcPr>
            <w:tcW w:w="2297" w:type="dxa"/>
          </w:tcPr>
          <w:p w:rsidR="009F540D" w:rsidRPr="00C01D13" w:rsidRDefault="009F540D" w:rsidP="007500D7">
            <w:pPr>
              <w:pStyle w:val="ConsPlusNormal"/>
              <w:jc w:val="center"/>
              <w:rPr>
                <w:rFonts w:ascii="Times New Roman" w:hAnsi="Times New Roman" w:cs="Times New Roman"/>
                <w:sz w:val="24"/>
                <w:szCs w:val="24"/>
              </w:rPr>
            </w:pPr>
            <w:r>
              <w:rPr>
                <w:rFonts w:ascii="Times New Roman" w:hAnsi="Times New Roman" w:cs="Times New Roman"/>
                <w:sz w:val="24"/>
                <w:szCs w:val="24"/>
              </w:rPr>
              <w:t>7831</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квалификационный уровень</w:t>
            </w:r>
          </w:p>
        </w:tc>
      </w:tr>
      <w:tr w:rsidR="009F540D" w:rsidRPr="00C01D13" w:rsidTr="009F540D">
        <w:tc>
          <w:tcPr>
            <w:tcW w:w="7625" w:type="dxa"/>
          </w:tcPr>
          <w:p w:rsidR="009F540D" w:rsidRPr="00C01D13" w:rsidRDefault="009F540D" w:rsidP="00BD75CB">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Педагог-библиотекарь; </w:t>
            </w:r>
            <w:r w:rsidR="00BD75CB">
              <w:rPr>
                <w:rFonts w:ascii="Times New Roman" w:hAnsi="Times New Roman" w:cs="Times New Roman"/>
                <w:sz w:val="24"/>
                <w:szCs w:val="24"/>
              </w:rPr>
              <w:t>п</w:t>
            </w:r>
            <w:r w:rsidR="00BD75CB" w:rsidRPr="00C01D13">
              <w:rPr>
                <w:rFonts w:ascii="Times New Roman" w:hAnsi="Times New Roman" w:cs="Times New Roman"/>
                <w:sz w:val="24"/>
                <w:szCs w:val="24"/>
              </w:rPr>
              <w:t xml:space="preserve">реподаватель </w:t>
            </w:r>
            <w:hyperlink w:anchor="P117" w:history="1">
              <w:r w:rsidR="00BD75CB" w:rsidRPr="00C01D13">
                <w:rPr>
                  <w:rFonts w:ascii="Times New Roman" w:hAnsi="Times New Roman" w:cs="Times New Roman"/>
                  <w:sz w:val="24"/>
                  <w:szCs w:val="24"/>
                </w:rPr>
                <w:t>*</w:t>
              </w:r>
            </w:hyperlink>
            <w:r w:rsidR="00BD75CB">
              <w:rPr>
                <w:rFonts w:ascii="Times New Roman" w:hAnsi="Times New Roman" w:cs="Times New Roman"/>
                <w:sz w:val="24"/>
                <w:szCs w:val="24"/>
              </w:rPr>
              <w:t xml:space="preserve">; </w:t>
            </w:r>
            <w:r w:rsidRPr="00C01D13">
              <w:rPr>
                <w:rFonts w:ascii="Times New Roman" w:hAnsi="Times New Roman" w:cs="Times New Roman"/>
                <w:sz w:val="24"/>
                <w:szCs w:val="24"/>
              </w:rPr>
              <w:t xml:space="preserve">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C01D13">
              <w:rPr>
                <w:rFonts w:ascii="Times New Roman" w:hAnsi="Times New Roman" w:cs="Times New Roman"/>
                <w:sz w:val="24"/>
                <w:szCs w:val="24"/>
              </w:rPr>
              <w:t>тьютор</w:t>
            </w:r>
            <w:proofErr w:type="spellEnd"/>
            <w:r w:rsidRPr="00C01D13">
              <w:rPr>
                <w:rFonts w:ascii="Times New Roman" w:hAnsi="Times New Roman" w:cs="Times New Roman"/>
                <w:sz w:val="24"/>
                <w:szCs w:val="24"/>
              </w:rPr>
              <w:t xml:space="preserve"> </w:t>
            </w:r>
            <w:hyperlink w:anchor="P116" w:history="1">
              <w:r w:rsidRPr="00C01D13">
                <w:rPr>
                  <w:rFonts w:ascii="Times New Roman" w:hAnsi="Times New Roman" w:cs="Times New Roman"/>
                  <w:sz w:val="24"/>
                  <w:szCs w:val="24"/>
                </w:rPr>
                <w:t>*</w:t>
              </w:r>
            </w:hyperlink>
            <w:r w:rsidR="00BD75CB">
              <w:rPr>
                <w:rFonts w:ascii="Times New Roman" w:hAnsi="Times New Roman" w:cs="Times New Roman"/>
                <w:sz w:val="24"/>
                <w:szCs w:val="24"/>
              </w:rPr>
              <w:t>*</w:t>
            </w:r>
            <w:r w:rsidRPr="00C01D13">
              <w:rPr>
                <w:rFonts w:ascii="Times New Roman" w:hAnsi="Times New Roman" w:cs="Times New Roman"/>
                <w:sz w:val="24"/>
                <w:szCs w:val="24"/>
              </w:rPr>
              <w:t>; учитель; учитель-дефектолог; учитель-логопед (логопед)</w:t>
            </w:r>
            <w:proofErr w:type="gramEnd"/>
          </w:p>
        </w:tc>
        <w:tc>
          <w:tcPr>
            <w:tcW w:w="2297" w:type="dxa"/>
          </w:tcPr>
          <w:p w:rsidR="009F540D" w:rsidRPr="00C01D13" w:rsidRDefault="00BD75CB" w:rsidP="007500D7">
            <w:pPr>
              <w:pStyle w:val="ConsPlusNormal"/>
              <w:jc w:val="center"/>
              <w:rPr>
                <w:rFonts w:ascii="Times New Roman" w:hAnsi="Times New Roman" w:cs="Times New Roman"/>
                <w:sz w:val="24"/>
                <w:szCs w:val="24"/>
              </w:rPr>
            </w:pPr>
            <w:r>
              <w:rPr>
                <w:rFonts w:ascii="Times New Roman" w:hAnsi="Times New Roman" w:cs="Times New Roman"/>
                <w:sz w:val="24"/>
                <w:szCs w:val="24"/>
              </w:rPr>
              <w:t>7967</w:t>
            </w:r>
          </w:p>
        </w:tc>
      </w:tr>
      <w:tr w:rsidR="009F540D" w:rsidRPr="00C01D13" w:rsidTr="009F540D">
        <w:trPr>
          <w:trHeight w:val="224"/>
        </w:trPr>
        <w:tc>
          <w:tcPr>
            <w:tcW w:w="9922" w:type="dxa"/>
            <w:gridSpan w:val="2"/>
          </w:tcPr>
          <w:p w:rsidR="009F540D" w:rsidRPr="00C01D13" w:rsidRDefault="00F747D7" w:rsidP="007500D7">
            <w:pPr>
              <w:pStyle w:val="ConsPlusNormal"/>
              <w:jc w:val="center"/>
              <w:rPr>
                <w:rFonts w:ascii="Times New Roman" w:hAnsi="Times New Roman" w:cs="Times New Roman"/>
                <w:sz w:val="24"/>
                <w:szCs w:val="24"/>
              </w:rPr>
            </w:pPr>
            <w:hyperlink r:id="rId15" w:history="1">
              <w:r w:rsidR="009F540D" w:rsidRPr="00C01D13">
                <w:rPr>
                  <w:rFonts w:ascii="Times New Roman" w:hAnsi="Times New Roman" w:cs="Times New Roman"/>
                  <w:sz w:val="24"/>
                  <w:szCs w:val="24"/>
                </w:rPr>
                <w:t>Должности</w:t>
              </w:r>
            </w:hyperlink>
            <w:r w:rsidR="009F540D" w:rsidRPr="00C01D13">
              <w:rPr>
                <w:rFonts w:ascii="Times New Roman" w:hAnsi="Times New Roman" w:cs="Times New Roman"/>
                <w:sz w:val="24"/>
                <w:szCs w:val="24"/>
              </w:rPr>
              <w:t xml:space="preserve"> руководителей структурных подразделений</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9F540D" w:rsidRPr="00C01D13" w:rsidTr="009F540D">
        <w:tc>
          <w:tcPr>
            <w:tcW w:w="7625" w:type="dxa"/>
          </w:tcPr>
          <w:p w:rsidR="009F540D" w:rsidRPr="00BD75CB" w:rsidRDefault="009F540D" w:rsidP="007500D7">
            <w:pPr>
              <w:pStyle w:val="ConsPlusNormal"/>
              <w:rPr>
                <w:rFonts w:ascii="Times New Roman" w:hAnsi="Times New Roman" w:cs="Times New Roman"/>
                <w:szCs w:val="22"/>
              </w:rPr>
            </w:pPr>
            <w:proofErr w:type="gramStart"/>
            <w:r w:rsidRPr="00BD75CB">
              <w:rPr>
                <w:rFonts w:ascii="Times New Roman" w:hAnsi="Times New Roman" w:cs="Times New Roman"/>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118" w:history="1">
              <w:r w:rsidRPr="00BD75CB">
                <w:rPr>
                  <w:rFonts w:ascii="Times New Roman" w:hAnsi="Times New Roman" w:cs="Times New Roman"/>
                  <w:szCs w:val="22"/>
                </w:rPr>
                <w:t>***</w:t>
              </w:r>
            </w:hyperlink>
            <w:proofErr w:type="gramEnd"/>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7 358</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2 квалификационный уровень</w:t>
            </w:r>
          </w:p>
        </w:tc>
      </w:tr>
      <w:tr w:rsidR="009F540D" w:rsidRPr="00C01D13" w:rsidTr="009F540D">
        <w:tc>
          <w:tcPr>
            <w:tcW w:w="7625" w:type="dxa"/>
          </w:tcPr>
          <w:p w:rsidR="009F540D" w:rsidRPr="00C01D13" w:rsidRDefault="009F540D" w:rsidP="00BD75CB">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w:t>
            </w:r>
            <w:r>
              <w:rPr>
                <w:rFonts w:ascii="Times New Roman" w:hAnsi="Times New Roman" w:cs="Times New Roman"/>
                <w:sz w:val="24"/>
                <w:szCs w:val="24"/>
              </w:rPr>
              <w:t>го учреждения</w:t>
            </w:r>
            <w:r w:rsidRPr="00C01D13">
              <w:rPr>
                <w:rFonts w:ascii="Times New Roman" w:hAnsi="Times New Roman" w:cs="Times New Roman"/>
                <w:sz w:val="24"/>
                <w:szCs w:val="24"/>
              </w:rPr>
              <w:t xml:space="preserve"> (подразделения) </w:t>
            </w:r>
            <w:hyperlink w:anchor="P119" w:history="1">
              <w:r w:rsidRPr="00C01D13">
                <w:rPr>
                  <w:rFonts w:ascii="Times New Roman" w:hAnsi="Times New Roman" w:cs="Times New Roman"/>
                  <w:sz w:val="24"/>
                  <w:szCs w:val="24"/>
                </w:rPr>
                <w:t>****</w:t>
              </w:r>
            </w:hyperlink>
            <w:r w:rsidR="00BD75CB">
              <w:rPr>
                <w:rFonts w:ascii="Times New Roman" w:hAnsi="Times New Roman" w:cs="Times New Roman"/>
                <w:sz w:val="24"/>
                <w:szCs w:val="24"/>
              </w:rPr>
              <w:t xml:space="preserve">  </w:t>
            </w:r>
            <w:proofErr w:type="gramEnd"/>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7 610</w:t>
            </w:r>
          </w:p>
        </w:tc>
      </w:tr>
      <w:tr w:rsidR="009F540D" w:rsidRPr="00C01D13" w:rsidTr="009F540D">
        <w:tc>
          <w:tcPr>
            <w:tcW w:w="9922" w:type="dxa"/>
            <w:gridSpan w:val="2"/>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r>
      <w:tr w:rsidR="009F540D" w:rsidRPr="00C01D13" w:rsidTr="009F540D">
        <w:tc>
          <w:tcPr>
            <w:tcW w:w="7625" w:type="dxa"/>
          </w:tcPr>
          <w:p w:rsidR="009F540D" w:rsidRPr="00C01D13" w:rsidRDefault="009F540D" w:rsidP="00BD75CB">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w:t>
            </w:r>
            <w:r>
              <w:rPr>
                <w:rFonts w:ascii="Times New Roman" w:hAnsi="Times New Roman" w:cs="Times New Roman"/>
                <w:sz w:val="24"/>
                <w:szCs w:val="24"/>
              </w:rPr>
              <w:t>го</w:t>
            </w:r>
            <w:r w:rsidRPr="00C01D13">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(подразделения) </w:t>
            </w:r>
            <w:proofErr w:type="gramEnd"/>
          </w:p>
        </w:tc>
        <w:tc>
          <w:tcPr>
            <w:tcW w:w="2297" w:type="dxa"/>
          </w:tcPr>
          <w:p w:rsidR="009F540D" w:rsidRPr="00C01D13" w:rsidRDefault="009F540D" w:rsidP="007500D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7 864</w:t>
            </w:r>
          </w:p>
        </w:tc>
      </w:tr>
    </w:tbl>
    <w:p w:rsidR="00BD75CB" w:rsidRPr="00C01D13" w:rsidRDefault="00BD75CB" w:rsidP="00BD75CB">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BD75CB" w:rsidRPr="00C01D13" w:rsidRDefault="00BD75CB" w:rsidP="00BD75CB">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w:t>
      </w:r>
      <w:r>
        <w:rPr>
          <w:rFonts w:ascii="Times New Roman" w:hAnsi="Times New Roman" w:cs="Times New Roman"/>
          <w:sz w:val="24"/>
          <w:szCs w:val="24"/>
        </w:rPr>
        <w:t>*</w:t>
      </w:r>
      <w:r w:rsidRPr="00C01D13">
        <w:rPr>
          <w:rFonts w:ascii="Times New Roman" w:hAnsi="Times New Roman" w:cs="Times New Roman"/>
          <w:sz w:val="24"/>
          <w:szCs w:val="24"/>
        </w:rPr>
        <w:t xml:space="preserve"> За исключением </w:t>
      </w:r>
      <w:proofErr w:type="spellStart"/>
      <w:r w:rsidRPr="00C01D13">
        <w:rPr>
          <w:rFonts w:ascii="Times New Roman" w:hAnsi="Times New Roman" w:cs="Times New Roman"/>
          <w:sz w:val="24"/>
          <w:szCs w:val="24"/>
        </w:rPr>
        <w:t>тьюторов</w:t>
      </w:r>
      <w:proofErr w:type="spellEnd"/>
      <w:r w:rsidRPr="00C01D13">
        <w:rPr>
          <w:rFonts w:ascii="Times New Roman" w:hAnsi="Times New Roman" w:cs="Times New Roman"/>
          <w:sz w:val="24"/>
          <w:szCs w:val="24"/>
        </w:rPr>
        <w:t xml:space="preserve">, </w:t>
      </w:r>
      <w:proofErr w:type="gramStart"/>
      <w:r w:rsidRPr="00C01D13">
        <w:rPr>
          <w:rFonts w:ascii="Times New Roman" w:hAnsi="Times New Roman" w:cs="Times New Roman"/>
          <w:sz w:val="24"/>
          <w:szCs w:val="24"/>
        </w:rPr>
        <w:t>занятых</w:t>
      </w:r>
      <w:proofErr w:type="gramEnd"/>
      <w:r w:rsidRPr="00C01D13">
        <w:rPr>
          <w:rFonts w:ascii="Times New Roman" w:hAnsi="Times New Roman" w:cs="Times New Roman"/>
          <w:sz w:val="24"/>
          <w:szCs w:val="24"/>
        </w:rPr>
        <w:t xml:space="preserve"> в сфере высшего и дополнительного профессионального образования.</w:t>
      </w:r>
    </w:p>
    <w:p w:rsidR="00BD75CB" w:rsidRPr="00C01D13" w:rsidRDefault="00BD75CB" w:rsidP="00BD75CB">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Кроме должностей руководителей структурных подразделений, отнесенных ко 2-му квалификационному уровню.</w:t>
      </w:r>
    </w:p>
    <w:p w:rsidR="00BD75CB" w:rsidRPr="00C01D13" w:rsidRDefault="00BD75CB" w:rsidP="00BD75CB">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Кроме должностей руководителей структурных подразделений, отнесенных к 3-му квалификационному уровню.</w:t>
      </w:r>
    </w:p>
    <w:p w:rsidR="0050409C" w:rsidRPr="00C01D13" w:rsidRDefault="0050409C" w:rsidP="00C01D13">
      <w:pPr>
        <w:pStyle w:val="ConsPlusNormal"/>
        <w:ind w:left="-284" w:right="-285" w:firstLine="709"/>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2.2. Должностной оклад заместителей руководителя структурных подразделений устанавливается на 10 – 20 % ниже должностных окладов соответствующих руководителей.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2.3. </w:t>
      </w:r>
      <w:proofErr w:type="gramStart"/>
      <w:r w:rsidRPr="00C01D13">
        <w:rPr>
          <w:rFonts w:ascii="Times New Roman" w:hAnsi="Times New Roman" w:cs="Times New Roman"/>
          <w:sz w:val="24"/>
          <w:szCs w:val="24"/>
        </w:rPr>
        <w:t xml:space="preserve">Оплата труда тренеров-преподавателей (включая старшего) в муниципальных </w:t>
      </w:r>
      <w:r w:rsidR="00DB71D7">
        <w:rPr>
          <w:rFonts w:ascii="Times New Roman" w:hAnsi="Times New Roman" w:cs="Times New Roman"/>
          <w:sz w:val="24"/>
          <w:szCs w:val="24"/>
        </w:rPr>
        <w:t>учреждениях</w:t>
      </w:r>
      <w:r w:rsidRPr="00C01D13">
        <w:rPr>
          <w:rFonts w:ascii="Times New Roman" w:hAnsi="Times New Roman" w:cs="Times New Roman"/>
          <w:sz w:val="24"/>
          <w:szCs w:val="24"/>
        </w:rPr>
        <w:t xml:space="preserve">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897" w:history="1">
        <w:r w:rsidRPr="00C01D13">
          <w:rPr>
            <w:rFonts w:ascii="Times New Roman" w:hAnsi="Times New Roman" w:cs="Times New Roman"/>
            <w:sz w:val="24"/>
            <w:szCs w:val="24"/>
          </w:rPr>
          <w:t>приложениями 1</w:t>
        </w:r>
      </w:hyperlink>
      <w:r w:rsidRPr="00C01D13">
        <w:rPr>
          <w:rFonts w:ascii="Times New Roman" w:hAnsi="Times New Roman" w:cs="Times New Roman"/>
          <w:sz w:val="24"/>
          <w:szCs w:val="24"/>
        </w:rPr>
        <w:t xml:space="preserve"> и </w:t>
      </w:r>
      <w:hyperlink w:anchor="P970" w:history="1">
        <w:r w:rsidRPr="00C01D13">
          <w:rPr>
            <w:rFonts w:ascii="Times New Roman" w:hAnsi="Times New Roman" w:cs="Times New Roman"/>
            <w:sz w:val="24"/>
            <w:szCs w:val="24"/>
          </w:rPr>
          <w:t>2</w:t>
        </w:r>
      </w:hyperlink>
      <w:r w:rsidRPr="00C01D13">
        <w:rPr>
          <w:rFonts w:ascii="Times New Roman" w:hAnsi="Times New Roman" w:cs="Times New Roman"/>
          <w:sz w:val="24"/>
          <w:szCs w:val="24"/>
        </w:rPr>
        <w:t xml:space="preserve"> к настоящему Положению.</w:t>
      </w:r>
      <w:proofErr w:type="gramEnd"/>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2.4. Оплата труда тренеров-преподавателей (включая старшего) в муниципальных </w:t>
      </w:r>
      <w:r w:rsidR="00DB71D7">
        <w:rPr>
          <w:rFonts w:ascii="Times New Roman" w:hAnsi="Times New Roman" w:cs="Times New Roman"/>
          <w:sz w:val="24"/>
          <w:szCs w:val="24"/>
        </w:rPr>
        <w:t>учреждениях</w:t>
      </w:r>
      <w:r w:rsidRPr="00C01D13">
        <w:rPr>
          <w:rFonts w:ascii="Times New Roman" w:hAnsi="Times New Roman" w:cs="Times New Roman"/>
          <w:sz w:val="24"/>
          <w:szCs w:val="24"/>
        </w:rPr>
        <w:t xml:space="preserve">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1048" w:history="1">
        <w:r w:rsidRPr="00C01D13">
          <w:rPr>
            <w:rFonts w:ascii="Times New Roman" w:hAnsi="Times New Roman" w:cs="Times New Roman"/>
            <w:sz w:val="24"/>
            <w:szCs w:val="24"/>
          </w:rPr>
          <w:t>показателями и порядком</w:t>
        </w:r>
      </w:hyperlink>
      <w:r w:rsidRPr="00C01D13">
        <w:rPr>
          <w:rFonts w:ascii="Times New Roman" w:hAnsi="Times New Roman" w:cs="Times New Roman"/>
          <w:sz w:val="24"/>
          <w:szCs w:val="24"/>
        </w:rPr>
        <w:t xml:space="preserve"> отнесения </w:t>
      </w:r>
      <w:r w:rsidR="00DB71D7">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к группам по оплате труда руководителей, указанных в приложения 3 к настоящему Положению.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 В зависимости от условий труда работникам устанавливаются следующие компенсационные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2.5.1. доплата работникам (рабочим), занятым на работах с вредными и (или) опасными условиями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2.5.2. надбавка за работу со сведениями, составляющими государственную тайну;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2.5.3. надбавка за работу в сельской местности;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2.5.4. надбавка работникам - молодым специалистам;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2.5.5. надбавка за особые условия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2.5.6. доплата за совмещение профессий (должностей);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2.5.7. доплата за расширение зон обслуживания;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2.5.8. доплата за увеличение объема работы или исполнение обязанностей временно </w:t>
      </w:r>
      <w:r w:rsidRPr="00C01D13">
        <w:rPr>
          <w:rFonts w:ascii="Times New Roman" w:hAnsi="Times New Roman" w:cs="Times New Roman"/>
          <w:sz w:val="24"/>
          <w:szCs w:val="24"/>
        </w:rPr>
        <w:lastRenderedPageBreak/>
        <w:t>отсутствующего работника (рабочего) без освобождения от работы, определенной трудовым договором;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2.5.9. надбавка за спортивные результаты;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2.5.10. надбавка за обеспечение высококачественного тренировочного процесса при подготовке высококвалифицированного учащегося-спортсмена;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2.5.11. доплата за работу в ночное время;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2.5.12. доплата за работу в выходные и нерабочие праздничные дни;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2.5.13. доплата за сверхурочную работу;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2.5.14. надбавка за квалификационную категорию;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2.5.15. надбавка за выполнение функций классного руководителя по </w:t>
      </w:r>
      <w:r w:rsidR="00DB71D7" w:rsidRPr="00DB71D7">
        <w:rPr>
          <w:rFonts w:ascii="Times New Roman" w:hAnsi="Times New Roman" w:cs="Times New Roman"/>
          <w:sz w:val="24"/>
          <w:szCs w:val="24"/>
        </w:rPr>
        <w:t>учреждению</w:t>
      </w:r>
      <w:r w:rsidRPr="00C01D13">
        <w:rPr>
          <w:rFonts w:ascii="Times New Roman" w:hAnsi="Times New Roman" w:cs="Times New Roman"/>
          <w:sz w:val="24"/>
          <w:szCs w:val="24"/>
        </w:rPr>
        <w:t xml:space="preserve"> и координации воспитательной работы с </w:t>
      </w:r>
      <w:proofErr w:type="gramStart"/>
      <w:r w:rsidRPr="00C01D13">
        <w:rPr>
          <w:rFonts w:ascii="Times New Roman" w:hAnsi="Times New Roman" w:cs="Times New Roman"/>
          <w:sz w:val="24"/>
          <w:szCs w:val="24"/>
        </w:rPr>
        <w:t>обучающимися</w:t>
      </w:r>
      <w:proofErr w:type="gramEnd"/>
      <w:r w:rsidRPr="00C01D13">
        <w:rPr>
          <w:rFonts w:ascii="Times New Roman" w:hAnsi="Times New Roman" w:cs="Times New Roman"/>
          <w:sz w:val="24"/>
          <w:szCs w:val="24"/>
        </w:rPr>
        <w:t xml:space="preserve"> в классе.</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2.6. Порядок и условия установления компенсационных выплат предусмотрены в </w:t>
      </w:r>
      <w:hyperlink w:anchor="P651" w:history="1">
        <w:r w:rsidRPr="00C01D13">
          <w:rPr>
            <w:rFonts w:ascii="Times New Roman" w:hAnsi="Times New Roman" w:cs="Times New Roman"/>
            <w:sz w:val="24"/>
            <w:szCs w:val="24"/>
          </w:rPr>
          <w:t>разделе 8</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2.7.2. персональная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2.7.3. надбавка за выполнение важных (особо важных) и ответственных (особо ответственных) работ;</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2.7.4. поощрительная выплата по итогам работы (за месяц, квартал, полугодие,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2.7.5. единовременная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2.7.6. поощрительная выплата за высокие результаты работы.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2.8. Порядок и условия установления стимулирующих выплат предусмотрены в </w:t>
      </w:r>
      <w:hyperlink w:anchor="P784" w:history="1">
        <w:r w:rsidRPr="00C01D13">
          <w:rPr>
            <w:rFonts w:ascii="Times New Roman" w:hAnsi="Times New Roman" w:cs="Times New Roman"/>
            <w:sz w:val="24"/>
            <w:szCs w:val="24"/>
          </w:rPr>
          <w:t>разделе 9</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jc w:val="both"/>
        <w:rPr>
          <w:rFonts w:ascii="Times New Roman" w:hAnsi="Times New Roman" w:cs="Times New Roman"/>
          <w:sz w:val="24"/>
          <w:szCs w:val="24"/>
        </w:rPr>
      </w:pPr>
    </w:p>
    <w:p w:rsidR="00C01D13" w:rsidRDefault="0050409C" w:rsidP="00C01D13">
      <w:pPr>
        <w:pStyle w:val="ConsPlusNormal"/>
        <w:ind w:left="-284" w:right="-285"/>
        <w:jc w:val="center"/>
        <w:outlineLvl w:val="1"/>
        <w:rPr>
          <w:rFonts w:ascii="Times New Roman" w:hAnsi="Times New Roman" w:cs="Times New Roman"/>
          <w:b/>
          <w:sz w:val="24"/>
          <w:szCs w:val="24"/>
        </w:rPr>
      </w:pPr>
      <w:r w:rsidRPr="00C01D13">
        <w:rPr>
          <w:rFonts w:ascii="Times New Roman" w:hAnsi="Times New Roman" w:cs="Times New Roman"/>
          <w:b/>
          <w:sz w:val="24"/>
          <w:szCs w:val="24"/>
        </w:rPr>
        <w:t xml:space="preserve">3. Порядок и условия оплаты труда работников культуры и искусства, </w:t>
      </w:r>
    </w:p>
    <w:p w:rsidR="0050409C" w:rsidRPr="00C01D13" w:rsidRDefault="0050409C" w:rsidP="00C01D13">
      <w:pPr>
        <w:pStyle w:val="ConsPlusNormal"/>
        <w:ind w:left="-284" w:right="-285"/>
        <w:jc w:val="center"/>
        <w:outlineLvl w:val="1"/>
        <w:rPr>
          <w:rFonts w:ascii="Times New Roman" w:hAnsi="Times New Roman" w:cs="Times New Roman"/>
          <w:b/>
          <w:sz w:val="24"/>
          <w:szCs w:val="24"/>
        </w:rPr>
      </w:pPr>
      <w:proofErr w:type="gramStart"/>
      <w:r w:rsidRPr="00C01D13">
        <w:rPr>
          <w:rFonts w:ascii="Times New Roman" w:hAnsi="Times New Roman" w:cs="Times New Roman"/>
          <w:b/>
          <w:sz w:val="24"/>
          <w:szCs w:val="24"/>
        </w:rPr>
        <w:t>занятых</w:t>
      </w:r>
      <w:proofErr w:type="gramEnd"/>
      <w:r w:rsidRPr="00C01D13">
        <w:rPr>
          <w:rFonts w:ascii="Times New Roman" w:hAnsi="Times New Roman" w:cs="Times New Roman"/>
          <w:b/>
          <w:sz w:val="24"/>
          <w:szCs w:val="24"/>
        </w:rPr>
        <w:t xml:space="preserve"> в системе образования</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3.1. Должностные оклады работников культуры и искусства, занимающих должности служащих </w:t>
      </w:r>
      <w:r w:rsidR="00DB71D7">
        <w:rPr>
          <w:rFonts w:ascii="Times New Roman" w:hAnsi="Times New Roman" w:cs="Times New Roman"/>
          <w:sz w:val="24"/>
          <w:szCs w:val="24"/>
        </w:rPr>
        <w:t xml:space="preserve">в учреждениях </w:t>
      </w:r>
      <w:r w:rsidRPr="00C01D13">
        <w:rPr>
          <w:rFonts w:ascii="Times New Roman" w:hAnsi="Times New Roman" w:cs="Times New Roman"/>
          <w:sz w:val="24"/>
          <w:szCs w:val="24"/>
        </w:rPr>
        <w:t>образования, устанавливаются в соответствии с разделом 2 Положения «О порядке и условиях оплаты и стимулирования труда в муниципальных учреждениях культуры и искусства Максатихинского района», утвержденного Постановлением Администрации Максатихинского района №469 от 30.12.2008г.</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 В зависимости от условий труда работникам устанавливаются следующие компенсационные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3.2.1. доплата работникам (рабочим), занятым на работах с вредными и (или) опасными условиями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3.2.2. надбавка за работу в сельской местности;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3.2.3. надбавка работникам - молодым специалистам;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3.2.4. надбавка за особые условия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3.2.5. доплата за совмещение профессий (должностей);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3.2.6. доплата за расширение зон обслуживания;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3.2.8. доплата за работу в ночное время;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3.2.9. доплата за работу в выходные и нерабочие праздничные дни;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3.2.10. доплата за сверхурочную работу.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3.3. Порядок и условия установления компенсационных выплат предусмотрены в </w:t>
      </w:r>
      <w:hyperlink w:anchor="P651" w:history="1">
        <w:r w:rsidRPr="00C01D13">
          <w:rPr>
            <w:rFonts w:ascii="Times New Roman" w:hAnsi="Times New Roman" w:cs="Times New Roman"/>
            <w:sz w:val="24"/>
            <w:szCs w:val="24"/>
          </w:rPr>
          <w:t>разделе 8</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3.4.2. персональная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3.4.3. надбавка за выполнение важных (особо важных) и ответственных (особо ответственных) работ;</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3.4.4. поощрительная выплата по итогам работы (за месяц, квартал, полугодие,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3.4.5. единовременная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3.4.6. поощрительная выплата за высокие результаты работы.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3.5. Порядок и условия установления стимулирующих выплат предусмотрены в </w:t>
      </w:r>
      <w:r w:rsidRPr="00C01D13">
        <w:rPr>
          <w:sz w:val="24"/>
          <w:szCs w:val="24"/>
        </w:rPr>
        <w:t xml:space="preserve"> </w:t>
      </w:r>
      <w:r w:rsidRPr="00C01D13">
        <w:rPr>
          <w:rFonts w:ascii="Times New Roman" w:hAnsi="Times New Roman" w:cs="Times New Roman"/>
          <w:sz w:val="24"/>
          <w:szCs w:val="24"/>
        </w:rPr>
        <w:t>9</w:t>
      </w:r>
      <w:r w:rsidRPr="00C01D13">
        <w:rPr>
          <w:sz w:val="24"/>
          <w:szCs w:val="24"/>
        </w:rPr>
        <w:t xml:space="preserve"> </w:t>
      </w:r>
      <w:r w:rsidRPr="00C01D13">
        <w:rPr>
          <w:rFonts w:ascii="Times New Roman" w:hAnsi="Times New Roman" w:cs="Times New Roman"/>
          <w:sz w:val="24"/>
          <w:szCs w:val="24"/>
        </w:rPr>
        <w:t>настоящего Положения.</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C01D13" w:rsidRDefault="0050409C" w:rsidP="00C01D13">
      <w:pPr>
        <w:pStyle w:val="ConsPlusNormal"/>
        <w:ind w:left="-284" w:right="-285"/>
        <w:jc w:val="center"/>
        <w:outlineLvl w:val="1"/>
        <w:rPr>
          <w:rFonts w:ascii="Times New Roman" w:hAnsi="Times New Roman" w:cs="Times New Roman"/>
          <w:b/>
          <w:sz w:val="24"/>
          <w:szCs w:val="24"/>
        </w:rPr>
      </w:pPr>
      <w:r w:rsidRPr="00C01D13">
        <w:rPr>
          <w:rFonts w:ascii="Times New Roman" w:hAnsi="Times New Roman" w:cs="Times New Roman"/>
          <w:b/>
          <w:sz w:val="24"/>
          <w:szCs w:val="24"/>
        </w:rPr>
        <w:t>4. Порядок и условия оплаты труда работников</w:t>
      </w:r>
    </w:p>
    <w:p w:rsidR="0050409C" w:rsidRPr="00C01D13" w:rsidRDefault="0050409C" w:rsidP="00C01D13">
      <w:pPr>
        <w:pStyle w:val="ConsPlusNormal"/>
        <w:ind w:left="-284" w:right="-285"/>
        <w:jc w:val="center"/>
        <w:outlineLvl w:val="1"/>
        <w:rPr>
          <w:rFonts w:ascii="Times New Roman" w:hAnsi="Times New Roman" w:cs="Times New Roman"/>
          <w:b/>
          <w:sz w:val="24"/>
          <w:szCs w:val="24"/>
        </w:rPr>
      </w:pPr>
      <w:r w:rsidRPr="00C01D13">
        <w:rPr>
          <w:rFonts w:ascii="Times New Roman" w:hAnsi="Times New Roman" w:cs="Times New Roman"/>
          <w:b/>
          <w:sz w:val="24"/>
          <w:szCs w:val="24"/>
        </w:rPr>
        <w:t xml:space="preserve"> физической культуры и спорта, </w:t>
      </w:r>
      <w:r w:rsidR="00C01D13">
        <w:rPr>
          <w:rFonts w:ascii="Times New Roman" w:hAnsi="Times New Roman" w:cs="Times New Roman"/>
          <w:b/>
          <w:sz w:val="24"/>
          <w:szCs w:val="24"/>
        </w:rPr>
        <w:t xml:space="preserve"> </w:t>
      </w:r>
      <w:proofErr w:type="gramStart"/>
      <w:r w:rsidRPr="00C01D13">
        <w:rPr>
          <w:rFonts w:ascii="Times New Roman" w:hAnsi="Times New Roman" w:cs="Times New Roman"/>
          <w:b/>
          <w:sz w:val="24"/>
          <w:szCs w:val="24"/>
        </w:rPr>
        <w:t>занятых</w:t>
      </w:r>
      <w:proofErr w:type="gramEnd"/>
      <w:r w:rsidRPr="00C01D13">
        <w:rPr>
          <w:rFonts w:ascii="Times New Roman" w:hAnsi="Times New Roman" w:cs="Times New Roman"/>
          <w:b/>
          <w:sz w:val="24"/>
          <w:szCs w:val="24"/>
        </w:rPr>
        <w:t xml:space="preserve"> в системе образования</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4.1.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w:t>
      </w:r>
      <w:hyperlink r:id="rId16" w:history="1">
        <w:r w:rsidRPr="00C01D13">
          <w:rPr>
            <w:rFonts w:ascii="Times New Roman" w:hAnsi="Times New Roman" w:cs="Times New Roman"/>
            <w:sz w:val="24"/>
            <w:szCs w:val="24"/>
          </w:rPr>
          <w:t>ПКГ</w:t>
        </w:r>
      </w:hyperlink>
      <w:r w:rsidRPr="00C01D13">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rsidR="0050409C" w:rsidRPr="00C01D13" w:rsidRDefault="0050409C" w:rsidP="00A02DF4">
      <w:pPr>
        <w:pStyle w:val="ConsPlusNormal"/>
        <w:jc w:val="both"/>
        <w:rPr>
          <w:rFonts w:ascii="Times New Roman" w:hAnsi="Times New Roman" w:cs="Times New Roman"/>
          <w:sz w:val="24"/>
          <w:szCs w:val="24"/>
        </w:rPr>
      </w:pP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5"/>
        <w:gridCol w:w="2297"/>
      </w:tblGrid>
      <w:tr w:rsidR="0050409C" w:rsidRPr="00C01D13" w:rsidTr="00C01D13">
        <w:tc>
          <w:tcPr>
            <w:tcW w:w="76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ПКГ</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Должностной оклад, руб.</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физической культуры и спорта </w:t>
            </w:r>
            <w:hyperlink r:id="rId17" w:history="1">
              <w:r w:rsidRPr="00C01D13">
                <w:rPr>
                  <w:rFonts w:ascii="Times New Roman" w:hAnsi="Times New Roman" w:cs="Times New Roman"/>
                  <w:sz w:val="24"/>
                  <w:szCs w:val="24"/>
                </w:rPr>
                <w:t>первого уровня</w:t>
              </w:r>
            </w:hyperlink>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4 060</w:t>
            </w:r>
          </w:p>
        </w:tc>
      </w:tr>
      <w:tr w:rsidR="0050409C" w:rsidRPr="00C01D13" w:rsidTr="00C01D13">
        <w:tc>
          <w:tcPr>
            <w:tcW w:w="76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ПКГ</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Должностной оклад, руб.</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4 820</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физической культуры и спорта </w:t>
            </w:r>
            <w:hyperlink r:id="rId18" w:history="1">
              <w:r w:rsidRPr="00C01D13">
                <w:rPr>
                  <w:rFonts w:ascii="Times New Roman" w:hAnsi="Times New Roman" w:cs="Times New Roman"/>
                  <w:sz w:val="24"/>
                  <w:szCs w:val="24"/>
                </w:rPr>
                <w:t>второго уровня</w:t>
              </w:r>
            </w:hyperlink>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5 897</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6 469</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6 596</w:t>
            </w:r>
          </w:p>
        </w:tc>
      </w:tr>
      <w:tr w:rsidR="0050409C" w:rsidRPr="00C01D13" w:rsidTr="00C01D13">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физической культуры и спорта </w:t>
            </w:r>
            <w:hyperlink r:id="rId19" w:history="1">
              <w:r w:rsidRPr="00C01D13">
                <w:rPr>
                  <w:rFonts w:ascii="Times New Roman" w:hAnsi="Times New Roman" w:cs="Times New Roman"/>
                  <w:sz w:val="24"/>
                  <w:szCs w:val="24"/>
                </w:rPr>
                <w:t>третьего уровня</w:t>
              </w:r>
            </w:hyperlink>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6 977</w:t>
            </w:r>
          </w:p>
        </w:tc>
      </w:tr>
      <w:tr w:rsidR="0050409C" w:rsidRPr="00C01D13" w:rsidTr="00C01D13">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7 231</w:t>
            </w:r>
          </w:p>
        </w:tc>
      </w:tr>
      <w:tr w:rsidR="0050409C" w:rsidRPr="00C01D13" w:rsidTr="00C01D13">
        <w:tc>
          <w:tcPr>
            <w:tcW w:w="76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Должности работников физической культуры и спорта </w:t>
            </w:r>
            <w:hyperlink r:id="rId20" w:history="1">
              <w:r w:rsidRPr="00C01D13">
                <w:rPr>
                  <w:rFonts w:ascii="Times New Roman" w:hAnsi="Times New Roman" w:cs="Times New Roman"/>
                  <w:sz w:val="24"/>
                  <w:szCs w:val="24"/>
                </w:rPr>
                <w:t>четвертого уровня</w:t>
              </w:r>
            </w:hyperlink>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7 610</w:t>
            </w:r>
          </w:p>
        </w:tc>
      </w:tr>
    </w:tbl>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lastRenderedPageBreak/>
        <w:t>4.2. В зависимости от условий труда работникам устанавливаются следующие компенсационные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4.2.1. доплата работникам (рабочим), занятым на работах с вредными и (или) опасными условиями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4.2.2. надбавка за работу со сведениями, составляющими государственную тайну;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4.2.3. надбавка за работу в сельской местности;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4.2.4. надбавка работникам - молодым специалистам;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4.2.5. надбавка за особые условия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4.2.6. доплата за совмещение профессий (должностей);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4.2.7. доплата за расширение зон обслуживания;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4.2.9. доплата за работу в ночное время;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4.2.10. доплата за работу в выходные и нерабочие праздничные дни;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4.2.11. доплата за сверхурочную работу;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4.2.12. надбавка за квалификационную категорию.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4.3. Порядок и условия установления компенсационных выплат предусмотрены в </w:t>
      </w:r>
      <w:hyperlink w:anchor="P651" w:history="1">
        <w:r w:rsidRPr="00C01D13">
          <w:rPr>
            <w:rFonts w:ascii="Times New Roman" w:hAnsi="Times New Roman" w:cs="Times New Roman"/>
            <w:sz w:val="24"/>
            <w:szCs w:val="24"/>
          </w:rPr>
          <w:t>разделе 8</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4.4.2. персональная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4.4.3. надбавка за выполнение важных (особо важных) и ответственных (особо ответственных) работ;</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4.4.4. поощрительная выплата по итогам работы (за месяц, квартал, полугодие,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4.4.5. единовременная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4.4.6. поощрительная выплата за высокие результаты работы.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4.5. Порядок и условия установления стимулирующих выплат предусмотрены в </w:t>
      </w:r>
      <w:hyperlink w:anchor="P784" w:history="1">
        <w:r w:rsidRPr="00C01D13">
          <w:rPr>
            <w:rFonts w:ascii="Times New Roman" w:hAnsi="Times New Roman" w:cs="Times New Roman"/>
            <w:sz w:val="24"/>
            <w:szCs w:val="24"/>
          </w:rPr>
          <w:t>разделе 9</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753A68" w:rsidRDefault="0050409C" w:rsidP="00C01D13">
      <w:pPr>
        <w:pStyle w:val="ConsPlusNormal"/>
        <w:ind w:left="-284" w:right="-285"/>
        <w:jc w:val="center"/>
        <w:outlineLvl w:val="1"/>
        <w:rPr>
          <w:rFonts w:ascii="Times New Roman" w:hAnsi="Times New Roman" w:cs="Times New Roman"/>
          <w:b/>
          <w:sz w:val="24"/>
          <w:szCs w:val="24"/>
        </w:rPr>
      </w:pPr>
      <w:r w:rsidRPr="00753A68">
        <w:rPr>
          <w:rFonts w:ascii="Times New Roman" w:hAnsi="Times New Roman" w:cs="Times New Roman"/>
          <w:b/>
          <w:sz w:val="24"/>
          <w:szCs w:val="24"/>
        </w:rPr>
        <w:t xml:space="preserve">5. Порядок и условия оплаты труда работников, </w:t>
      </w:r>
    </w:p>
    <w:p w:rsidR="0050409C" w:rsidRPr="00753A68" w:rsidRDefault="0050409C" w:rsidP="00C01D13">
      <w:pPr>
        <w:pStyle w:val="ConsPlusNormal"/>
        <w:ind w:left="-284" w:right="-285"/>
        <w:jc w:val="center"/>
        <w:outlineLvl w:val="1"/>
        <w:rPr>
          <w:rFonts w:ascii="Times New Roman" w:hAnsi="Times New Roman" w:cs="Times New Roman"/>
          <w:b/>
          <w:sz w:val="24"/>
          <w:szCs w:val="24"/>
        </w:rPr>
      </w:pPr>
      <w:r w:rsidRPr="00753A68">
        <w:rPr>
          <w:rFonts w:ascii="Times New Roman" w:hAnsi="Times New Roman" w:cs="Times New Roman"/>
          <w:b/>
          <w:sz w:val="24"/>
          <w:szCs w:val="24"/>
        </w:rPr>
        <w:t>занимающих общеотраслевые должности служащих</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5.1.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21" w:history="1">
        <w:r w:rsidRPr="00C01D13">
          <w:rPr>
            <w:rFonts w:ascii="Times New Roman" w:hAnsi="Times New Roman" w:cs="Times New Roman"/>
            <w:sz w:val="24"/>
            <w:szCs w:val="24"/>
          </w:rPr>
          <w:t>ПКГ</w:t>
        </w:r>
      </w:hyperlink>
      <w:r w:rsidRPr="00C01D13">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50409C" w:rsidRPr="00C01D13" w:rsidRDefault="0050409C" w:rsidP="00A02DF4">
      <w:pPr>
        <w:pStyle w:val="ConsPlusNormal"/>
        <w:ind w:firstLine="540"/>
        <w:jc w:val="both"/>
        <w:rPr>
          <w:rFonts w:ascii="Times New Roman" w:hAnsi="Times New Roman" w:cs="Times New Roman"/>
          <w:sz w:val="24"/>
          <w:szCs w:val="24"/>
        </w:rPr>
      </w:pP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5"/>
        <w:gridCol w:w="2297"/>
      </w:tblGrid>
      <w:tr w:rsidR="0050409C" w:rsidRPr="00C01D13" w:rsidTr="00753A68">
        <w:trPr>
          <w:tblHeader/>
        </w:trPr>
        <w:tc>
          <w:tcPr>
            <w:tcW w:w="76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ПКГ</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Должностной оклад, руб.</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Общеотраслевые должности служащих </w:t>
            </w:r>
            <w:hyperlink r:id="rId22" w:history="1">
              <w:r w:rsidRPr="00C01D13">
                <w:rPr>
                  <w:rFonts w:ascii="Times New Roman" w:hAnsi="Times New Roman" w:cs="Times New Roman"/>
                  <w:sz w:val="24"/>
                  <w:szCs w:val="24"/>
                </w:rPr>
                <w:t>первого уровня</w:t>
              </w:r>
            </w:hyperlink>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Делопроизводитель, кассир, секретарь, секретарь-машинистка, экспедитор, агент по снабжению, дежурный (по выдаче справок, залу, </w:t>
            </w:r>
            <w:r w:rsidRPr="00C01D13">
              <w:rPr>
                <w:rFonts w:ascii="Times New Roman" w:hAnsi="Times New Roman" w:cs="Times New Roman"/>
                <w:sz w:val="24"/>
                <w:szCs w:val="24"/>
              </w:rPr>
              <w:lastRenderedPageBreak/>
              <w:t>общежитию и др.), дежурный бюро пропусков, комендант</w:t>
            </w:r>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3 831</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2 квалификационный уровень</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Старший кассир</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4 014</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Общеотраслевые должности служащих </w:t>
            </w:r>
            <w:hyperlink r:id="rId23" w:history="1">
              <w:r w:rsidRPr="00C01D13">
                <w:rPr>
                  <w:rFonts w:ascii="Times New Roman" w:hAnsi="Times New Roman" w:cs="Times New Roman"/>
                  <w:sz w:val="24"/>
                  <w:szCs w:val="24"/>
                </w:rPr>
                <w:t>второго уровня</w:t>
              </w:r>
            </w:hyperlink>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Инспектор по кадрам, диспетчер, лаборант</w:t>
            </w:r>
          </w:p>
        </w:tc>
        <w:tc>
          <w:tcPr>
            <w:tcW w:w="2297"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5 644</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Техники всех специальностей без категории</w:t>
            </w:r>
          </w:p>
        </w:tc>
        <w:tc>
          <w:tcPr>
            <w:tcW w:w="2297" w:type="dxa"/>
            <w:vMerge/>
          </w:tcPr>
          <w:p w:rsidR="0050409C" w:rsidRPr="00C01D13" w:rsidRDefault="0050409C" w:rsidP="00A02DF4"/>
        </w:tc>
      </w:tr>
      <w:tr w:rsidR="0050409C" w:rsidRPr="00C01D13" w:rsidTr="00753A68">
        <w:tc>
          <w:tcPr>
            <w:tcW w:w="7626" w:type="dxa"/>
          </w:tcPr>
          <w:p w:rsidR="0050409C" w:rsidRPr="00C01D13" w:rsidRDefault="0050409C" w:rsidP="007162C2">
            <w:pPr>
              <w:pStyle w:val="ConsPlusNormal"/>
              <w:rPr>
                <w:rFonts w:ascii="Times New Roman" w:hAnsi="Times New Roman" w:cs="Times New Roman"/>
                <w:sz w:val="24"/>
                <w:szCs w:val="24"/>
              </w:rPr>
            </w:pPr>
            <w:r w:rsidRPr="00C01D13">
              <w:rPr>
                <w:rFonts w:ascii="Times New Roman" w:hAnsi="Times New Roman" w:cs="Times New Roman"/>
                <w:sz w:val="24"/>
                <w:szCs w:val="24"/>
              </w:rPr>
              <w:t>Администратор, переводчик-</w:t>
            </w:r>
            <w:proofErr w:type="spellStart"/>
            <w:r w:rsidRPr="00C01D13">
              <w:rPr>
                <w:rFonts w:ascii="Times New Roman" w:hAnsi="Times New Roman" w:cs="Times New Roman"/>
                <w:sz w:val="24"/>
                <w:szCs w:val="24"/>
              </w:rPr>
              <w:t>дактилолог</w:t>
            </w:r>
            <w:proofErr w:type="spellEnd"/>
            <w:r w:rsidRPr="00C01D13">
              <w:rPr>
                <w:rFonts w:ascii="Times New Roman" w:hAnsi="Times New Roman" w:cs="Times New Roman"/>
                <w:sz w:val="24"/>
                <w:szCs w:val="24"/>
              </w:rPr>
              <w:t xml:space="preserve">, </w:t>
            </w:r>
          </w:p>
          <w:p w:rsidR="0050409C" w:rsidRPr="00C01D13" w:rsidRDefault="0050409C" w:rsidP="007162C2">
            <w:pPr>
              <w:pStyle w:val="ConsPlusNormal"/>
              <w:rPr>
                <w:rFonts w:ascii="Times New Roman" w:hAnsi="Times New Roman" w:cs="Times New Roman"/>
                <w:sz w:val="24"/>
                <w:szCs w:val="24"/>
              </w:rPr>
            </w:pPr>
            <w:r w:rsidRPr="00C01D13">
              <w:rPr>
                <w:rFonts w:ascii="Times New Roman" w:hAnsi="Times New Roman" w:cs="Times New Roman"/>
                <w:sz w:val="24"/>
                <w:szCs w:val="24"/>
              </w:rPr>
              <w:t>секретарь незрячего специалиста, художник</w:t>
            </w:r>
          </w:p>
        </w:tc>
        <w:tc>
          <w:tcPr>
            <w:tcW w:w="2297" w:type="dxa"/>
            <w:vMerge/>
          </w:tcPr>
          <w:p w:rsidR="0050409C" w:rsidRPr="00C01D13" w:rsidRDefault="0050409C" w:rsidP="00A02DF4"/>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Старший: инспектор по кадрам, диспетчер</w:t>
            </w:r>
          </w:p>
        </w:tc>
        <w:tc>
          <w:tcPr>
            <w:tcW w:w="2297"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5 758</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Техники всех специальностей второй категории</w:t>
            </w:r>
          </w:p>
        </w:tc>
        <w:tc>
          <w:tcPr>
            <w:tcW w:w="2297" w:type="dxa"/>
            <w:vMerge/>
          </w:tcPr>
          <w:p w:rsidR="0050409C" w:rsidRPr="00C01D13" w:rsidRDefault="0050409C" w:rsidP="00A02DF4"/>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Заведующие: канцелярией, складом, хозяйством</w:t>
            </w:r>
          </w:p>
        </w:tc>
        <w:tc>
          <w:tcPr>
            <w:tcW w:w="2297" w:type="dxa"/>
            <w:vMerge/>
          </w:tcPr>
          <w:p w:rsidR="0050409C" w:rsidRPr="00C01D13" w:rsidRDefault="0050409C" w:rsidP="00A02DF4"/>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Техники всех специальностей первой категории, заведующий общежитием</w:t>
            </w:r>
          </w:p>
        </w:tc>
        <w:tc>
          <w:tcPr>
            <w:tcW w:w="2297"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5 873</w:t>
            </w:r>
          </w:p>
        </w:tc>
      </w:tr>
      <w:tr w:rsidR="0050409C" w:rsidRPr="00C01D13" w:rsidTr="00753A68">
        <w:tc>
          <w:tcPr>
            <w:tcW w:w="7626" w:type="dxa"/>
          </w:tcPr>
          <w:p w:rsidR="0050409C" w:rsidRPr="00C01D13" w:rsidRDefault="0050409C" w:rsidP="00DB71D7">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tc>
        <w:tc>
          <w:tcPr>
            <w:tcW w:w="2297" w:type="dxa"/>
            <w:vMerge/>
          </w:tcPr>
          <w:p w:rsidR="0050409C" w:rsidRPr="00C01D13" w:rsidRDefault="0050409C" w:rsidP="00A02DF4"/>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квалификационный уровень</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Ведущий техник, механик</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5 993</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квалификационный уровень</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Начальник гаража</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6 114</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Общеотраслевые должности служащих </w:t>
            </w:r>
            <w:hyperlink r:id="rId24" w:history="1">
              <w:r w:rsidRPr="00C01D13">
                <w:rPr>
                  <w:rFonts w:ascii="Times New Roman" w:hAnsi="Times New Roman" w:cs="Times New Roman"/>
                  <w:sz w:val="24"/>
                  <w:szCs w:val="24"/>
                </w:rPr>
                <w:t>третьего уровня</w:t>
              </w:r>
            </w:hyperlink>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proofErr w:type="gramStart"/>
            <w:r w:rsidRPr="00C01D13">
              <w:rPr>
                <w:rFonts w:ascii="Times New Roman" w:hAnsi="Times New Roman" w:cs="Times New Roman"/>
                <w:sz w:val="24"/>
                <w:szCs w:val="24"/>
              </w:rP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6 298</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proofErr w:type="gramStart"/>
            <w:r w:rsidRPr="00C01D13">
              <w:rPr>
                <w:rFonts w:ascii="Times New Roman" w:hAnsi="Times New Roman" w:cs="Times New Roman"/>
                <w:sz w:val="24"/>
                <w:szCs w:val="24"/>
              </w:rPr>
              <w:t>II категория: инженер, инженер всех специальностей, экономист, бухгалтер, бухгалтер-ревизор, программист, электроник, юрисконсульт</w:t>
            </w:r>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6 487</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3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proofErr w:type="gramStart"/>
            <w:r w:rsidRPr="00C01D13">
              <w:rPr>
                <w:rFonts w:ascii="Times New Roman" w:hAnsi="Times New Roman" w:cs="Times New Roman"/>
                <w:sz w:val="24"/>
                <w:szCs w:val="24"/>
              </w:rPr>
              <w:t>I категория: инженер всех специальностей, экономист, бухгалтер, бухгалтер-ревизор, программист, электроник, юрисконсульт</w:t>
            </w:r>
            <w:proofErr w:type="gramEnd"/>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6 677</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Ведущие: инженер всех специальностей, экономист, бухгалтер, бухгалтер-ревизор, программист, электроник, юрисконсульт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6 882</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7 084</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Общеотраслевые должности служащих </w:t>
            </w:r>
            <w:hyperlink r:id="rId25" w:history="1">
              <w:r w:rsidRPr="00C01D13">
                <w:rPr>
                  <w:rFonts w:ascii="Times New Roman" w:hAnsi="Times New Roman" w:cs="Times New Roman"/>
                  <w:sz w:val="24"/>
                  <w:szCs w:val="24"/>
                </w:rPr>
                <w:t>четвертого уровня</w:t>
              </w:r>
            </w:hyperlink>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Начальники отделов: информации, кадров, планово-экономического, технического, финансового, юридического и др.</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7 358</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квалификационный уровень</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proofErr w:type="gramStart"/>
            <w:r w:rsidRPr="00C01D13">
              <w:rPr>
                <w:rFonts w:ascii="Times New Roman" w:hAnsi="Times New Roman" w:cs="Times New Roman"/>
                <w:sz w:val="24"/>
                <w:szCs w:val="24"/>
              </w:rPr>
              <w:t>Главные</w:t>
            </w:r>
            <w:proofErr w:type="gramEnd"/>
            <w:r w:rsidRPr="00C01D13">
              <w:rPr>
                <w:rFonts w:ascii="Times New Roman" w:hAnsi="Times New Roman" w:cs="Times New Roman"/>
                <w:sz w:val="24"/>
                <w:szCs w:val="24"/>
              </w:rPr>
              <w:t xml:space="preserve">: механик, энергетик, технолог </w:t>
            </w:r>
            <w:hyperlink w:anchor="P411" w:history="1">
              <w:r w:rsidRPr="00C01D13">
                <w:rPr>
                  <w:rFonts w:ascii="Times New Roman" w:hAnsi="Times New Roman" w:cs="Times New Roman"/>
                  <w:sz w:val="24"/>
                  <w:szCs w:val="24"/>
                </w:rPr>
                <w:t>*</w:t>
              </w:r>
            </w:hyperlink>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7 610</w:t>
            </w:r>
          </w:p>
        </w:tc>
      </w:tr>
      <w:tr w:rsidR="0050409C" w:rsidRPr="00C01D13" w:rsidTr="00753A68">
        <w:tc>
          <w:tcPr>
            <w:tcW w:w="9923"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квалификационный уровень</w:t>
            </w:r>
          </w:p>
        </w:tc>
      </w:tr>
      <w:tr w:rsidR="0050409C" w:rsidRPr="00C01D13" w:rsidTr="00753A68">
        <w:tc>
          <w:tcPr>
            <w:tcW w:w="7626"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10 147</w:t>
            </w:r>
          </w:p>
        </w:tc>
      </w:tr>
    </w:tbl>
    <w:p w:rsidR="0050409C" w:rsidRPr="00C01D13" w:rsidRDefault="0050409C" w:rsidP="00A02DF4">
      <w:pPr>
        <w:pStyle w:val="ConsPlusNormal"/>
        <w:ind w:firstLine="540"/>
        <w:jc w:val="both"/>
        <w:rPr>
          <w:rFonts w:ascii="Times New Roman" w:hAnsi="Times New Roman" w:cs="Times New Roman"/>
          <w:sz w:val="24"/>
          <w:szCs w:val="24"/>
        </w:rPr>
      </w:pPr>
      <w:r w:rsidRPr="00C01D13">
        <w:rPr>
          <w:rFonts w:ascii="Times New Roman" w:hAnsi="Times New Roman" w:cs="Times New Roman"/>
          <w:sz w:val="24"/>
          <w:szCs w:val="24"/>
        </w:rPr>
        <w:t>--------------------------------</w:t>
      </w:r>
    </w:p>
    <w:p w:rsidR="0050409C" w:rsidRPr="00C01D13" w:rsidRDefault="0050409C" w:rsidP="00C01D13">
      <w:pPr>
        <w:pStyle w:val="ConsPlusNormal"/>
        <w:ind w:left="-284" w:right="-285" w:firstLine="709"/>
        <w:jc w:val="both"/>
        <w:rPr>
          <w:rFonts w:ascii="Times New Roman" w:hAnsi="Times New Roman" w:cs="Times New Roman"/>
          <w:sz w:val="24"/>
          <w:szCs w:val="24"/>
        </w:rPr>
      </w:pPr>
      <w:bookmarkStart w:id="5" w:name="P411"/>
      <w:bookmarkEnd w:id="5"/>
      <w:r w:rsidRPr="00C01D13">
        <w:rPr>
          <w:rFonts w:ascii="Times New Roman" w:hAnsi="Times New Roman" w:cs="Times New Roman"/>
          <w:sz w:val="24"/>
          <w:szCs w:val="24"/>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либо исполнение функций по должности специалиста с наименованием «главный» возлагается на руководителя или заместителя руководителя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w:t>
      </w:r>
    </w:p>
    <w:p w:rsidR="0050409C" w:rsidRPr="00C01D13" w:rsidRDefault="0050409C" w:rsidP="00C01D13">
      <w:pPr>
        <w:pStyle w:val="ConsPlusNormal"/>
        <w:ind w:left="-284" w:right="-285" w:firstLine="709"/>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5.2. Должностные оклады заместителей руководителей структурных подразделений устанавливаются на 10 – 20 % ниже должностных окладов соответствующих руководителей.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 В зависимости от условий труда работникам устанавливаются следующие компенсационные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5.3.1. доплата работникам (рабочим), занятым на работах с вредными и (или) опасными условиями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5.3.2. надбавка за работу со сведениями, составляющими государственную тайну;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5.3.3. надбавка за работу в сельской местности;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5.3.4. надбавка работникам - молодым специалистам;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5.3.5. надбавка за особые условия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5.3.6. доплата за совмещение профессий (должностей);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5.3.7. доплата за расширение зон обслуживания;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lastRenderedPageBreak/>
        <w:t>5.3.9. доплата за работу в ночное время;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5.3.10. доплата за работу в выходные и нерабочие праздничные дни;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5.3.11. доплата за сверхурочную работу.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5.4. Порядок и условия установления компенсационных выплат предусмотрены в </w:t>
      </w:r>
      <w:hyperlink w:anchor="P651" w:history="1">
        <w:r w:rsidRPr="00C01D13">
          <w:rPr>
            <w:rFonts w:ascii="Times New Roman" w:hAnsi="Times New Roman" w:cs="Times New Roman"/>
            <w:sz w:val="24"/>
            <w:szCs w:val="24"/>
          </w:rPr>
          <w:t>разделе 8</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5.5.2. персональная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5.5.3. надбавка за выполнение важных (особо важных) и ответственных (особо ответственных) работ;</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5.5.4. поощрительная выплата по итогам работы (за месяц, квартал, полугодие,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5.5.5. единовременная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5.5.6. поощрительная выплата за высокие результаты работы.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5.6. Порядок и условия установления стимулирующих выплат предусмотрены в </w:t>
      </w:r>
      <w:hyperlink w:anchor="P784" w:history="1">
        <w:r w:rsidRPr="00C01D13">
          <w:rPr>
            <w:rFonts w:ascii="Times New Roman" w:hAnsi="Times New Roman" w:cs="Times New Roman"/>
            <w:sz w:val="24"/>
            <w:szCs w:val="24"/>
          </w:rPr>
          <w:t>разделе 9</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753A68" w:rsidRDefault="0050409C" w:rsidP="00C01D13">
      <w:pPr>
        <w:pStyle w:val="ConsPlusNormal"/>
        <w:ind w:left="-284" w:right="-285"/>
        <w:jc w:val="center"/>
        <w:outlineLvl w:val="1"/>
        <w:rPr>
          <w:rFonts w:ascii="Times New Roman" w:hAnsi="Times New Roman" w:cs="Times New Roman"/>
          <w:b/>
          <w:sz w:val="24"/>
          <w:szCs w:val="24"/>
        </w:rPr>
      </w:pPr>
      <w:r w:rsidRPr="00753A68">
        <w:rPr>
          <w:rFonts w:ascii="Times New Roman" w:hAnsi="Times New Roman" w:cs="Times New Roman"/>
          <w:b/>
          <w:sz w:val="24"/>
          <w:szCs w:val="24"/>
        </w:rPr>
        <w:t xml:space="preserve">6. Порядок и условия оплаты труда работников, </w:t>
      </w:r>
    </w:p>
    <w:p w:rsidR="0050409C" w:rsidRPr="00753A68" w:rsidRDefault="0050409C" w:rsidP="00C01D13">
      <w:pPr>
        <w:pStyle w:val="ConsPlusNormal"/>
        <w:ind w:left="-284" w:right="-285"/>
        <w:jc w:val="center"/>
        <w:outlineLvl w:val="1"/>
        <w:rPr>
          <w:rFonts w:ascii="Times New Roman" w:hAnsi="Times New Roman" w:cs="Times New Roman"/>
          <w:b/>
          <w:sz w:val="24"/>
          <w:szCs w:val="24"/>
        </w:rPr>
      </w:pPr>
      <w:r w:rsidRPr="00753A68">
        <w:rPr>
          <w:rFonts w:ascii="Times New Roman" w:hAnsi="Times New Roman" w:cs="Times New Roman"/>
          <w:b/>
          <w:sz w:val="24"/>
          <w:szCs w:val="24"/>
        </w:rPr>
        <w:t>осуществляющих профессиональную деятельность по профессиям рабочих</w:t>
      </w:r>
    </w:p>
    <w:p w:rsidR="0050409C" w:rsidRPr="00C01D13" w:rsidRDefault="0050409C" w:rsidP="00C01D13">
      <w:pPr>
        <w:pStyle w:val="ConsPlusNormal"/>
        <w:ind w:left="-284" w:right="-285"/>
        <w:jc w:val="both"/>
        <w:rPr>
          <w:rFonts w:ascii="Times New Roman" w:hAnsi="Times New Roman" w:cs="Times New Roman"/>
          <w:sz w:val="24"/>
          <w:szCs w:val="24"/>
        </w:rPr>
      </w:pPr>
    </w:p>
    <w:p w:rsidR="0050409C" w:rsidRPr="00C01D13" w:rsidRDefault="0050409C" w:rsidP="00753A68">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5"/>
        <w:gridCol w:w="2297"/>
      </w:tblGrid>
      <w:tr w:rsidR="0050409C" w:rsidRPr="00C01D13" w:rsidTr="00753A68">
        <w:tc>
          <w:tcPr>
            <w:tcW w:w="76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Разряд работ в соответствии с ЕТКС</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Оклад, руб.</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3 679</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2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3 805</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3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3 995</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4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5 644</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5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5 758</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6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5 873</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7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5 993</w:t>
            </w:r>
          </w:p>
        </w:tc>
      </w:tr>
      <w:tr w:rsidR="0050409C" w:rsidRPr="00C01D13" w:rsidTr="00753A68">
        <w:tc>
          <w:tcPr>
            <w:tcW w:w="7626"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8 разряд работ</w:t>
            </w:r>
          </w:p>
        </w:tc>
        <w:tc>
          <w:tcPr>
            <w:tcW w:w="229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6 114</w:t>
            </w:r>
          </w:p>
        </w:tc>
      </w:tr>
    </w:tbl>
    <w:p w:rsidR="00753A68" w:rsidRDefault="00753A68" w:rsidP="00C01D13">
      <w:pPr>
        <w:pStyle w:val="ConsPlusNormal"/>
        <w:ind w:left="-284" w:right="-285" w:firstLine="709"/>
        <w:jc w:val="both"/>
        <w:rPr>
          <w:rFonts w:ascii="Times New Roman" w:hAnsi="Times New Roman" w:cs="Times New Roman"/>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 В зависимости от условий труда рабочих устанавливаются следующие компенсационные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6.2.1. доплата работникам (рабочим), занятым на работах с вредными и (или) опасными условиями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6.2.2. надбавка за особые условия труда;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6.2.3. доплата за совмещение профессий (должностей);</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6.2.4. доплата за расширение зон обслуживания;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6.2.5.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w:t>
      </w:r>
      <w:r w:rsidRPr="00C01D13">
        <w:rPr>
          <w:rFonts w:ascii="Times New Roman" w:hAnsi="Times New Roman" w:cs="Times New Roman"/>
          <w:sz w:val="24"/>
          <w:szCs w:val="24"/>
        </w:rPr>
        <w:lastRenderedPageBreak/>
        <w:t>договором;</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6.2.6. доплата за работу в ночное время;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6.2.7. доплата за работу в выходные и нерабочие праздничные дни;</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6.2.8. доплата за сверхурочную работу.</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6.3. Порядок и условия установления компенсационных выплат предусмотрены в </w:t>
      </w:r>
      <w:hyperlink w:anchor="P651" w:history="1">
        <w:r w:rsidRPr="00C01D13">
          <w:rPr>
            <w:rFonts w:ascii="Times New Roman" w:hAnsi="Times New Roman" w:cs="Times New Roman"/>
            <w:sz w:val="24"/>
            <w:szCs w:val="24"/>
          </w:rPr>
          <w:t>разделе 8</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6.4.1. персональная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6.4.2. надбавка за выполнение важных (особо важных) и ответственных (особо ответственных) работ;</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6.4.3. поощрительная выплата по итогам работы (за месяц, квартал, полугодие, год);</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6.4.4. единовременная поощрительная выплата;</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6.4.5. поощрительная выплата за высокие результаты работы.</w:t>
      </w: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6.5. Порядок и условия установления стимулирующих выплат предусмотрены в </w:t>
      </w:r>
      <w:hyperlink w:anchor="P784" w:history="1">
        <w:r w:rsidRPr="00C01D13">
          <w:rPr>
            <w:rFonts w:ascii="Times New Roman" w:hAnsi="Times New Roman" w:cs="Times New Roman"/>
            <w:sz w:val="24"/>
            <w:szCs w:val="24"/>
          </w:rPr>
          <w:t>разделе 9</w:t>
        </w:r>
      </w:hyperlink>
      <w:r w:rsidRPr="00C01D13">
        <w:rPr>
          <w:rFonts w:ascii="Times New Roman" w:hAnsi="Times New Roman" w:cs="Times New Roman"/>
          <w:sz w:val="24"/>
          <w:szCs w:val="24"/>
        </w:rPr>
        <w:t xml:space="preserve"> настоящего Положения.</w:t>
      </w:r>
    </w:p>
    <w:p w:rsidR="0050409C" w:rsidRPr="00C01D13" w:rsidRDefault="0050409C" w:rsidP="00C01D13">
      <w:pPr>
        <w:pStyle w:val="ConsPlusNormal"/>
        <w:ind w:left="-284" w:right="-285" w:firstLine="709"/>
        <w:jc w:val="both"/>
        <w:rPr>
          <w:rFonts w:ascii="Times New Roman" w:hAnsi="Times New Roman" w:cs="Times New Roman"/>
          <w:sz w:val="24"/>
          <w:szCs w:val="24"/>
        </w:rPr>
      </w:pPr>
    </w:p>
    <w:p w:rsidR="0050409C" w:rsidRPr="00753A68" w:rsidRDefault="0050409C" w:rsidP="00C01D13">
      <w:pPr>
        <w:pStyle w:val="ConsPlusNormal"/>
        <w:ind w:left="-284" w:right="-285"/>
        <w:jc w:val="center"/>
        <w:outlineLvl w:val="1"/>
        <w:rPr>
          <w:rFonts w:ascii="Times New Roman" w:hAnsi="Times New Roman" w:cs="Times New Roman"/>
          <w:b/>
          <w:sz w:val="24"/>
          <w:szCs w:val="24"/>
        </w:rPr>
      </w:pPr>
      <w:r w:rsidRPr="00753A68">
        <w:rPr>
          <w:rFonts w:ascii="Times New Roman" w:hAnsi="Times New Roman" w:cs="Times New Roman"/>
          <w:b/>
          <w:sz w:val="24"/>
          <w:szCs w:val="24"/>
        </w:rPr>
        <w:t xml:space="preserve">7. Порядок и условия оплаты труда руководителей </w:t>
      </w:r>
    </w:p>
    <w:p w:rsidR="0050409C" w:rsidRPr="003A4A5D" w:rsidRDefault="003A4A5D" w:rsidP="00C01D13">
      <w:pPr>
        <w:pStyle w:val="ConsPlusNormal"/>
        <w:ind w:left="-284" w:right="-285"/>
        <w:jc w:val="center"/>
        <w:outlineLvl w:val="1"/>
        <w:rPr>
          <w:rFonts w:ascii="Times New Roman" w:hAnsi="Times New Roman" w:cs="Times New Roman"/>
          <w:b/>
          <w:sz w:val="24"/>
          <w:szCs w:val="24"/>
        </w:rPr>
      </w:pPr>
      <w:r w:rsidRPr="003A4A5D">
        <w:rPr>
          <w:rFonts w:ascii="Times New Roman" w:hAnsi="Times New Roman" w:cs="Times New Roman"/>
          <w:b/>
          <w:sz w:val="24"/>
          <w:szCs w:val="24"/>
        </w:rPr>
        <w:t>учреждений</w:t>
      </w:r>
      <w:r w:rsidR="0050409C" w:rsidRPr="003A4A5D">
        <w:rPr>
          <w:rFonts w:ascii="Times New Roman" w:hAnsi="Times New Roman" w:cs="Times New Roman"/>
          <w:b/>
          <w:sz w:val="24"/>
          <w:szCs w:val="24"/>
        </w:rPr>
        <w:t xml:space="preserve"> образования и их заместителей, главного бухгалтера</w:t>
      </w:r>
    </w:p>
    <w:p w:rsidR="0050409C" w:rsidRPr="003A4A5D" w:rsidRDefault="0050409C" w:rsidP="00C01D13">
      <w:pPr>
        <w:pStyle w:val="ConsPlusNormal"/>
        <w:ind w:left="-284" w:right="-285"/>
        <w:jc w:val="both"/>
        <w:rPr>
          <w:rFonts w:ascii="Times New Roman" w:hAnsi="Times New Roman" w:cs="Times New Roman"/>
          <w:b/>
          <w:sz w:val="24"/>
          <w:szCs w:val="24"/>
        </w:rPr>
      </w:pPr>
    </w:p>
    <w:p w:rsidR="0050409C" w:rsidRPr="00C01D13" w:rsidRDefault="0050409C" w:rsidP="00C01D13">
      <w:pPr>
        <w:pStyle w:val="ConsPlusNormal"/>
        <w:ind w:left="-284" w:right="-285"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7.1. Должностные оклады руководителей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устанавливаются в зависимости от группы по оплате труда руководителей (в соответствии с </w:t>
      </w:r>
      <w:hyperlink w:anchor="P1048" w:history="1">
        <w:r w:rsidRPr="00C01D13">
          <w:rPr>
            <w:rFonts w:ascii="Times New Roman" w:hAnsi="Times New Roman" w:cs="Times New Roman"/>
            <w:sz w:val="24"/>
            <w:szCs w:val="24"/>
          </w:rPr>
          <w:t>приложением 3</w:t>
        </w:r>
      </w:hyperlink>
      <w:r w:rsidRPr="00C01D13">
        <w:rPr>
          <w:rFonts w:ascii="Times New Roman" w:hAnsi="Times New Roman" w:cs="Times New Roman"/>
          <w:sz w:val="24"/>
          <w:szCs w:val="24"/>
        </w:rPr>
        <w:t xml:space="preserve"> к настоящему Положению) в следующих размерах:</w:t>
      </w:r>
    </w:p>
    <w:p w:rsidR="0050409C" w:rsidRPr="00C01D13" w:rsidRDefault="0050409C" w:rsidP="00753A68">
      <w:pPr>
        <w:pStyle w:val="ConsPlusNormal"/>
        <w:ind w:left="-284" w:right="-285" w:firstLine="709"/>
        <w:jc w:val="both"/>
        <w:rPr>
          <w:rFonts w:ascii="Times New Roman" w:hAnsi="Times New Roman" w:cs="Times New Roman"/>
          <w:sz w:val="24"/>
          <w:szCs w:val="24"/>
        </w:rPr>
      </w:pPr>
      <w:bookmarkStart w:id="6" w:name="P491"/>
      <w:bookmarkEnd w:id="6"/>
      <w:r w:rsidRPr="00C01D13">
        <w:rPr>
          <w:rFonts w:ascii="Times New Roman" w:hAnsi="Times New Roman" w:cs="Times New Roman"/>
          <w:sz w:val="24"/>
          <w:szCs w:val="24"/>
        </w:rPr>
        <w:t>7.1.1. До истечения срока действия квалификационной категории (по результатам прохождения аттестации):</w:t>
      </w: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8"/>
        <w:gridCol w:w="1125"/>
        <w:gridCol w:w="1125"/>
        <w:gridCol w:w="1125"/>
        <w:gridCol w:w="1349"/>
      </w:tblGrid>
      <w:tr w:rsidR="0050409C" w:rsidRPr="00C01D13" w:rsidTr="00753A68">
        <w:tc>
          <w:tcPr>
            <w:tcW w:w="5199"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Наименование должностей</w:t>
            </w:r>
          </w:p>
        </w:tc>
        <w:tc>
          <w:tcPr>
            <w:tcW w:w="4724" w:type="dxa"/>
            <w:gridSpan w:val="4"/>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Должностные оклады по группам оплаты труда руководителей, руб.</w:t>
            </w:r>
          </w:p>
        </w:tc>
      </w:tr>
      <w:tr w:rsidR="0050409C" w:rsidRPr="00C01D13" w:rsidTr="00753A68">
        <w:tc>
          <w:tcPr>
            <w:tcW w:w="5199" w:type="dxa"/>
            <w:vMerge/>
          </w:tcPr>
          <w:p w:rsidR="0050409C" w:rsidRPr="00C01D13" w:rsidRDefault="0050409C" w:rsidP="00A02DF4"/>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III</w:t>
            </w:r>
          </w:p>
        </w:tc>
        <w:tc>
          <w:tcPr>
            <w:tcW w:w="134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IV</w:t>
            </w:r>
          </w:p>
        </w:tc>
      </w:tr>
      <w:tr w:rsidR="0050409C" w:rsidRPr="00C01D13" w:rsidTr="00753A68">
        <w:tblPrEx>
          <w:tblBorders>
            <w:insideH w:val="none" w:sz="0" w:space="0" w:color="auto"/>
          </w:tblBorders>
        </w:tblPrEx>
        <w:tc>
          <w:tcPr>
            <w:tcW w:w="5199" w:type="dxa"/>
            <w:tcBorders>
              <w:bottom w:val="nil"/>
            </w:tcBorders>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Руководитель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w:t>
            </w:r>
          </w:p>
        </w:tc>
        <w:tc>
          <w:tcPr>
            <w:tcW w:w="1125"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11 091</w:t>
            </w:r>
          </w:p>
        </w:tc>
        <w:tc>
          <w:tcPr>
            <w:tcW w:w="1125"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10 769</w:t>
            </w:r>
          </w:p>
        </w:tc>
        <w:tc>
          <w:tcPr>
            <w:tcW w:w="1125"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10 463</w:t>
            </w:r>
          </w:p>
        </w:tc>
        <w:tc>
          <w:tcPr>
            <w:tcW w:w="1349"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10 147</w:t>
            </w:r>
          </w:p>
        </w:tc>
      </w:tr>
      <w:tr w:rsidR="0050409C" w:rsidRPr="00C01D13" w:rsidTr="00753A68">
        <w:tc>
          <w:tcPr>
            <w:tcW w:w="5199"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Руководитель (ректор) института повышения квалификации и переподготовки работников</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12 684</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c>
          <w:tcPr>
            <w:tcW w:w="134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r>
    </w:tbl>
    <w:p w:rsidR="0050409C" w:rsidRPr="00C01D13" w:rsidRDefault="0050409C" w:rsidP="00906A7D">
      <w:pPr>
        <w:pStyle w:val="ConsPlusNormal"/>
        <w:ind w:firstLine="709"/>
        <w:jc w:val="both"/>
        <w:rPr>
          <w:rFonts w:ascii="Times New Roman" w:hAnsi="Times New Roman" w:cs="Times New Roman"/>
          <w:sz w:val="24"/>
          <w:szCs w:val="24"/>
        </w:rPr>
      </w:pPr>
      <w:r w:rsidRPr="00C01D13">
        <w:rPr>
          <w:rFonts w:ascii="Times New Roman" w:hAnsi="Times New Roman" w:cs="Times New Roman"/>
          <w:sz w:val="24"/>
          <w:szCs w:val="24"/>
        </w:rPr>
        <w:t>7.1.2. По истечении срока действия квалификационной категории:</w:t>
      </w:r>
    </w:p>
    <w:p w:rsidR="0050409C" w:rsidRPr="00C01D13" w:rsidRDefault="0050409C" w:rsidP="00A02DF4">
      <w:pPr>
        <w:pStyle w:val="ConsPlusNormal"/>
        <w:ind w:firstLine="540"/>
        <w:jc w:val="both"/>
        <w:rPr>
          <w:rFonts w:ascii="Times New Roman" w:hAnsi="Times New Roman" w:cs="Times New Roman"/>
          <w:sz w:val="24"/>
          <w:szCs w:val="24"/>
        </w:rPr>
      </w:pP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8"/>
        <w:gridCol w:w="1125"/>
        <w:gridCol w:w="1125"/>
        <w:gridCol w:w="1125"/>
        <w:gridCol w:w="1349"/>
      </w:tblGrid>
      <w:tr w:rsidR="0050409C" w:rsidRPr="00C01D13" w:rsidTr="00753A68">
        <w:tc>
          <w:tcPr>
            <w:tcW w:w="5199"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Наименование должностей</w:t>
            </w:r>
          </w:p>
        </w:tc>
        <w:tc>
          <w:tcPr>
            <w:tcW w:w="4724" w:type="dxa"/>
            <w:gridSpan w:val="4"/>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Должностные оклады по группам оплаты труда руководителей, руб.</w:t>
            </w:r>
          </w:p>
        </w:tc>
      </w:tr>
      <w:tr w:rsidR="0050409C" w:rsidRPr="00C01D13" w:rsidTr="00753A68">
        <w:tc>
          <w:tcPr>
            <w:tcW w:w="5199" w:type="dxa"/>
            <w:vMerge/>
          </w:tcPr>
          <w:p w:rsidR="0050409C" w:rsidRPr="00C01D13" w:rsidRDefault="0050409C" w:rsidP="00A02DF4"/>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III</w:t>
            </w:r>
          </w:p>
        </w:tc>
        <w:tc>
          <w:tcPr>
            <w:tcW w:w="134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IV</w:t>
            </w:r>
          </w:p>
        </w:tc>
      </w:tr>
      <w:tr w:rsidR="0050409C" w:rsidRPr="00C01D13" w:rsidTr="00753A68">
        <w:tblPrEx>
          <w:tblBorders>
            <w:insideH w:val="none" w:sz="0" w:space="0" w:color="auto"/>
          </w:tblBorders>
        </w:tblPrEx>
        <w:tc>
          <w:tcPr>
            <w:tcW w:w="5199" w:type="dxa"/>
            <w:tcBorders>
              <w:bottom w:val="nil"/>
            </w:tcBorders>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Руководитель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w:t>
            </w:r>
          </w:p>
        </w:tc>
        <w:tc>
          <w:tcPr>
            <w:tcW w:w="1125"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15 527</w:t>
            </w:r>
          </w:p>
        </w:tc>
        <w:tc>
          <w:tcPr>
            <w:tcW w:w="1125"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14 000</w:t>
            </w:r>
          </w:p>
        </w:tc>
        <w:tc>
          <w:tcPr>
            <w:tcW w:w="1125"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12 557</w:t>
            </w:r>
          </w:p>
        </w:tc>
        <w:tc>
          <w:tcPr>
            <w:tcW w:w="1349" w:type="dxa"/>
            <w:tcBorders>
              <w:bottom w:val="nil"/>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11 162</w:t>
            </w:r>
          </w:p>
        </w:tc>
      </w:tr>
      <w:tr w:rsidR="0050409C" w:rsidRPr="00C01D13" w:rsidTr="00753A68">
        <w:tc>
          <w:tcPr>
            <w:tcW w:w="5199"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Руководитель (ректор) института повышения квалификации и переподготовки работников</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17 758</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c>
          <w:tcPr>
            <w:tcW w:w="134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r>
    </w:tbl>
    <w:p w:rsidR="0050409C" w:rsidRPr="00C01D13" w:rsidRDefault="0050409C" w:rsidP="00C01D13">
      <w:pPr>
        <w:pStyle w:val="ConsPlusNormal"/>
        <w:ind w:left="-284"/>
        <w:jc w:val="both"/>
        <w:rPr>
          <w:rFonts w:ascii="Times New Roman" w:hAnsi="Times New Roman" w:cs="Times New Roman"/>
          <w:sz w:val="24"/>
          <w:szCs w:val="24"/>
        </w:rPr>
      </w:pP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w:anchor="P491" w:history="1">
        <w:r w:rsidRPr="00C01D13">
          <w:rPr>
            <w:rFonts w:ascii="Times New Roman" w:hAnsi="Times New Roman" w:cs="Times New Roman"/>
            <w:sz w:val="24"/>
            <w:szCs w:val="24"/>
          </w:rPr>
          <w:t>подпунктом 7.1.1</w:t>
        </w:r>
      </w:hyperlink>
      <w:r w:rsidRPr="00C01D13">
        <w:rPr>
          <w:rFonts w:ascii="Times New Roman" w:hAnsi="Times New Roman" w:cs="Times New Roman"/>
          <w:sz w:val="24"/>
          <w:szCs w:val="24"/>
        </w:rPr>
        <w:t xml:space="preserve"> пункта 7.1 настоящего Положения.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lastRenderedPageBreak/>
        <w:t>7.2. Должностные оклады заместителей руководителей, главного бухгалтера устанавливаются на 10 – 30 % ниже должностного оклада руководителя.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7.3. С учетом условий труда руководителю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и его заместителям, главному бухгалтеру устанавливаются следующие компенсационные выплаты: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7.3.1. надбавка за работу со сведениями, составляющими государственную тайну;</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7.3.2. надбавка за работу в сельской местности;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7.3.3. надбавка работникам - молодым специалистам;</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7.3.4. надбавка за особые условия труда;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7.3.5. доплата за совмещение профессий (должностей);</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7.3.6. доплата за расширение зон обслуживания;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7.3.8. доплата за работу в ночное время;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7.3.9. доплата за работу в выходные и нерабочие праздничные дни;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7.3.10. доплата за сверхурочную работу;</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7.3.11. надбавка за квалификационную категорию.</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7.4. Порядок и условия установления компенсационных выплат предусмотрены в </w:t>
      </w:r>
      <w:hyperlink w:anchor="P651" w:history="1">
        <w:r w:rsidRPr="00C01D13">
          <w:rPr>
            <w:rFonts w:ascii="Times New Roman" w:hAnsi="Times New Roman" w:cs="Times New Roman"/>
            <w:sz w:val="24"/>
            <w:szCs w:val="24"/>
          </w:rPr>
          <w:t>разделе 8</w:t>
        </w:r>
      </w:hyperlink>
      <w:r w:rsidRPr="00C01D13">
        <w:rPr>
          <w:rFonts w:ascii="Times New Roman" w:hAnsi="Times New Roman" w:cs="Times New Roman"/>
          <w:sz w:val="24"/>
          <w:szCs w:val="24"/>
        </w:rPr>
        <w:t xml:space="preserve"> настоящего Положения.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7.5.2. персональная поощрительная выплата;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7.5.3. надбавка за выполнение важных (особо важных) и ответственных (особо ответственных) работ;</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7.5.4. поощрительная выплата по итогам работы (за месяц, квартал, полугодие, год);</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7.5.5. единовременная поощрительная выплата;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7.5.6. поощрительная выплата за высокие результаты работы.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7.6. Порядок и условия установления стимулирующих выплат предусмотрены в </w:t>
      </w:r>
      <w:hyperlink w:anchor="P784" w:history="1">
        <w:r w:rsidRPr="00C01D13">
          <w:rPr>
            <w:rFonts w:ascii="Times New Roman" w:hAnsi="Times New Roman" w:cs="Times New Roman"/>
            <w:sz w:val="24"/>
            <w:szCs w:val="24"/>
          </w:rPr>
          <w:t>разделе 9</w:t>
        </w:r>
      </w:hyperlink>
      <w:r w:rsidRPr="00C01D13">
        <w:rPr>
          <w:rFonts w:ascii="Times New Roman" w:hAnsi="Times New Roman" w:cs="Times New Roman"/>
          <w:sz w:val="24"/>
          <w:szCs w:val="24"/>
        </w:rPr>
        <w:t xml:space="preserve"> настоящего Положения.</w:t>
      </w:r>
    </w:p>
    <w:p w:rsidR="0050409C" w:rsidRPr="00C01D13" w:rsidRDefault="0050409C" w:rsidP="00753A68">
      <w:pPr>
        <w:pStyle w:val="ConsPlusNormal"/>
        <w:ind w:left="-284" w:right="-286"/>
        <w:jc w:val="both"/>
        <w:rPr>
          <w:rFonts w:ascii="Times New Roman" w:hAnsi="Times New Roman" w:cs="Times New Roman"/>
          <w:sz w:val="24"/>
          <w:szCs w:val="24"/>
        </w:rPr>
      </w:pPr>
    </w:p>
    <w:p w:rsidR="0050409C" w:rsidRPr="00753A68" w:rsidRDefault="0050409C" w:rsidP="00C01D13">
      <w:pPr>
        <w:pStyle w:val="ConsPlusNormal"/>
        <w:ind w:left="-284"/>
        <w:jc w:val="center"/>
        <w:outlineLvl w:val="1"/>
        <w:rPr>
          <w:rFonts w:ascii="Times New Roman" w:hAnsi="Times New Roman" w:cs="Times New Roman"/>
          <w:b/>
          <w:sz w:val="24"/>
          <w:szCs w:val="24"/>
        </w:rPr>
      </w:pPr>
      <w:bookmarkStart w:id="7" w:name="P651"/>
      <w:bookmarkEnd w:id="7"/>
      <w:r w:rsidRPr="00753A68">
        <w:rPr>
          <w:rFonts w:ascii="Times New Roman" w:hAnsi="Times New Roman" w:cs="Times New Roman"/>
          <w:b/>
          <w:sz w:val="24"/>
          <w:szCs w:val="24"/>
        </w:rPr>
        <w:t>8. Порядок и условия установления компенсационных выплат</w:t>
      </w:r>
    </w:p>
    <w:p w:rsidR="0050409C" w:rsidRPr="00C01D13" w:rsidRDefault="0050409C" w:rsidP="00C01D13">
      <w:pPr>
        <w:pStyle w:val="ConsPlusNormal"/>
        <w:ind w:left="-284"/>
        <w:jc w:val="both"/>
        <w:rPr>
          <w:rFonts w:ascii="Times New Roman" w:hAnsi="Times New Roman" w:cs="Times New Roman"/>
          <w:sz w:val="24"/>
          <w:szCs w:val="24"/>
        </w:rPr>
      </w:pP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 К компенсационным выплатам относятся следующие доплаты и надбавки: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8.1.1. доплата работникам (рабочим), занятым на работах с вредными и (или) опасными условиями труда;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8.1.2. надбавка за работу со сведениями, составляющими государственную тайну;</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8.1.3. надбавка за работу в сельской местности;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8.1.4. надбавка работникам - молодым специалистам;</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8.1.5. доплата за особые условия труда;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8.1.6. доплата за совмещение профессий (должностей);</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8.1.7. доплата за расширение зон обслуживания;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8.1.9. надбавка за спортивные результаты;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8.1.10. надбавка за обеспечение высококачественного тренировочного процесса при подготовке высококвалифицированного учащегося-спортсмена;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8.1.11. доплата за работу в ночное время;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lastRenderedPageBreak/>
        <w:t>8.1.12. доплата за работу в выходные и нерабочие праздничные дни;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8.1.13. доплата за сверхурочную работу;</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8.1.14. надбавка за квалификационную категорию;</w:t>
      </w:r>
    </w:p>
    <w:p w:rsidR="0050409C" w:rsidRPr="00C01D13" w:rsidRDefault="0050409C" w:rsidP="00753A68">
      <w:pPr>
        <w:pStyle w:val="ConsPlusNormal"/>
        <w:ind w:left="-284" w:right="-286"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8.1.15. надбавка за выполнение функций классного руководителя по </w:t>
      </w:r>
      <w:r w:rsidR="003A4A5D">
        <w:rPr>
          <w:rFonts w:ascii="Times New Roman" w:hAnsi="Times New Roman" w:cs="Times New Roman"/>
          <w:sz w:val="24"/>
          <w:szCs w:val="24"/>
        </w:rPr>
        <w:t>учреждению</w:t>
      </w:r>
      <w:r w:rsidRPr="00C01D13">
        <w:rPr>
          <w:rFonts w:ascii="Times New Roman" w:hAnsi="Times New Roman" w:cs="Times New Roman"/>
          <w:sz w:val="24"/>
          <w:szCs w:val="24"/>
        </w:rPr>
        <w:t xml:space="preserve"> и координации воспитательной работы с обучающимися в классе устанавливается педагогическим работникам муниципальных образовательных </w:t>
      </w:r>
      <w:r w:rsidR="003A4A5D">
        <w:rPr>
          <w:rFonts w:ascii="Times New Roman" w:hAnsi="Times New Roman" w:cs="Times New Roman"/>
          <w:sz w:val="24"/>
          <w:szCs w:val="24"/>
        </w:rPr>
        <w:t>учреждени</w:t>
      </w:r>
      <w:r w:rsidRPr="00C01D13">
        <w:rPr>
          <w:rFonts w:ascii="Times New Roman" w:hAnsi="Times New Roman" w:cs="Times New Roman"/>
          <w:sz w:val="24"/>
          <w:szCs w:val="24"/>
        </w:rPr>
        <w:t>й, реализующим образовательные программы начального общего, основного общего и среднего общего образования.</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Надбавка за выполнение функций классного руководителя по </w:t>
      </w:r>
      <w:r w:rsidR="003A4A5D">
        <w:rPr>
          <w:rFonts w:ascii="Times New Roman" w:hAnsi="Times New Roman" w:cs="Times New Roman"/>
          <w:sz w:val="24"/>
          <w:szCs w:val="24"/>
        </w:rPr>
        <w:t>учреждению</w:t>
      </w:r>
      <w:r w:rsidRPr="00C01D13">
        <w:rPr>
          <w:rFonts w:ascii="Times New Roman" w:hAnsi="Times New Roman" w:cs="Times New Roman"/>
          <w:sz w:val="24"/>
          <w:szCs w:val="24"/>
        </w:rPr>
        <w:t xml:space="preserve"> и координации воспитательной работы </w:t>
      </w:r>
      <w:proofErr w:type="gramStart"/>
      <w:r w:rsidRPr="00C01D13">
        <w:rPr>
          <w:rFonts w:ascii="Times New Roman" w:hAnsi="Times New Roman" w:cs="Times New Roman"/>
          <w:sz w:val="24"/>
          <w:szCs w:val="24"/>
        </w:rPr>
        <w:t>с</w:t>
      </w:r>
      <w:proofErr w:type="gramEnd"/>
      <w:r w:rsidRPr="00C01D13">
        <w:rPr>
          <w:rFonts w:ascii="Times New Roman" w:hAnsi="Times New Roman" w:cs="Times New Roman"/>
          <w:sz w:val="24"/>
          <w:szCs w:val="24"/>
        </w:rPr>
        <w:t xml:space="preserve"> обучающимися в классе устанавливается: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в размере 1 500 рублей в месяц в классе с наполняемостью не менее наполняемости, установленной для образовательных </w:t>
      </w:r>
      <w:r w:rsidR="003A4A5D">
        <w:rPr>
          <w:rFonts w:ascii="Times New Roman" w:hAnsi="Times New Roman" w:cs="Times New Roman"/>
          <w:sz w:val="24"/>
          <w:szCs w:val="24"/>
        </w:rPr>
        <w:t>учреждений</w:t>
      </w:r>
      <w:r w:rsidRPr="00C01D13">
        <w:rPr>
          <w:rFonts w:ascii="Times New Roman" w:hAnsi="Times New Roman" w:cs="Times New Roman"/>
          <w:sz w:val="24"/>
          <w:szCs w:val="24"/>
        </w:rPr>
        <w:t xml:space="preserve"> соответствующими типовыми положениями об образовательных </w:t>
      </w:r>
      <w:r w:rsidR="003A4A5D">
        <w:rPr>
          <w:rFonts w:ascii="Times New Roman" w:hAnsi="Times New Roman" w:cs="Times New Roman"/>
          <w:sz w:val="24"/>
          <w:szCs w:val="24"/>
        </w:rPr>
        <w:t>учреждени</w:t>
      </w:r>
      <w:r w:rsidRPr="00C01D13">
        <w:rPr>
          <w:rFonts w:ascii="Times New Roman" w:hAnsi="Times New Roman" w:cs="Times New Roman"/>
          <w:sz w:val="24"/>
          <w:szCs w:val="24"/>
        </w:rPr>
        <w:t>ях;</w:t>
      </w:r>
    </w:p>
    <w:p w:rsidR="0050409C" w:rsidRPr="00C01D13" w:rsidRDefault="0050409C" w:rsidP="00753A68">
      <w:pPr>
        <w:pStyle w:val="ConsPlusNormal"/>
        <w:ind w:left="-284" w:right="-286"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пропорционально численности обучающихся в классе с наполняемостью меньше установленной для образовательных </w:t>
      </w:r>
      <w:r w:rsidR="003A4A5D">
        <w:rPr>
          <w:rFonts w:ascii="Times New Roman" w:hAnsi="Times New Roman" w:cs="Times New Roman"/>
          <w:sz w:val="24"/>
          <w:szCs w:val="24"/>
        </w:rPr>
        <w:t>учреждени</w:t>
      </w:r>
      <w:r w:rsidRPr="00C01D13">
        <w:rPr>
          <w:rFonts w:ascii="Times New Roman" w:hAnsi="Times New Roman" w:cs="Times New Roman"/>
          <w:sz w:val="24"/>
          <w:szCs w:val="24"/>
        </w:rPr>
        <w:t xml:space="preserve">й соответствующими типовыми положениями об образовательных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х;</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в одинарном размере в классе-комплекте;</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за каждый класс раздельно за работу более чем в одном классе.</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8.2. Компенсационные выплаты устанавливаются к должностным окладам (окладам) работников (рабочих) </w:t>
      </w:r>
      <w:r w:rsidR="003A4A5D">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без учета других доплат и надбавок к должностному окладу (окладу).</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На момент введения новой системы оплаты труда указанная доплата устанавливается всем работникам, получавшим ее ранее. При этом работодатель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rsidRPr="00C01D13">
        <w:rPr>
          <w:rFonts w:ascii="Times New Roman" w:hAnsi="Times New Roman" w:cs="Times New Roman"/>
          <w:sz w:val="24"/>
          <w:szCs w:val="24"/>
        </w:rPr>
        <w:t>установлен</w:t>
      </w:r>
      <w:proofErr w:type="gramEnd"/>
      <w:r w:rsidRPr="00C01D13">
        <w:rPr>
          <w:rFonts w:ascii="Times New Roman" w:hAnsi="Times New Roman" w:cs="Times New Roman"/>
          <w:sz w:val="24"/>
          <w:szCs w:val="24"/>
        </w:rPr>
        <w:t xml:space="preserve"> 1 или 2 классы условий труда, то указанная доплата в </w:t>
      </w:r>
      <w:r w:rsidR="003A4A5D">
        <w:rPr>
          <w:rFonts w:ascii="Times New Roman" w:hAnsi="Times New Roman" w:cs="Times New Roman"/>
          <w:sz w:val="24"/>
          <w:szCs w:val="24"/>
        </w:rPr>
        <w:t>учреждени</w:t>
      </w:r>
      <w:r w:rsidRPr="00C01D13">
        <w:rPr>
          <w:rFonts w:ascii="Times New Roman" w:hAnsi="Times New Roman" w:cs="Times New Roman"/>
          <w:sz w:val="24"/>
          <w:szCs w:val="24"/>
        </w:rPr>
        <w:t>ях образования снимается.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8.5. Надбавка за работу в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х образования, расположенных в сельской местности, устанавливается руководящим, педагогическим работникам и специалистам за работу в размере 25 % от должностного оклада.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8.6. Надбавка работникам - молодым специалистам устанавливается на период первых трех лет работы после окончания </w:t>
      </w:r>
      <w:r w:rsidR="003A4A5D">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высшего образования или профессиональных образовательных </w:t>
      </w:r>
      <w:r w:rsidR="003A4A5D">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по программам подготовки специалистов среднего звена за работу в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х образования в размере 50 % от должностного оклада до достижения данных специалистов возраста 30 лет.</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8.7. Доплата за особые условия труда в отдельных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х образования устанавливается педагогическим и другим работникам (за исключением руководителей </w:t>
      </w:r>
      <w:r w:rsidR="003A4A5D">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образования и их заместителей) за специфику работы в отдельных </w:t>
      </w:r>
      <w:r w:rsidR="003A4A5D">
        <w:rPr>
          <w:rFonts w:ascii="Times New Roman" w:hAnsi="Times New Roman" w:cs="Times New Roman"/>
          <w:sz w:val="24"/>
          <w:szCs w:val="24"/>
        </w:rPr>
        <w:t>учреждения</w:t>
      </w:r>
      <w:r w:rsidRPr="00C01D13">
        <w:rPr>
          <w:rFonts w:ascii="Times New Roman" w:hAnsi="Times New Roman" w:cs="Times New Roman"/>
          <w:sz w:val="24"/>
          <w:szCs w:val="24"/>
        </w:rPr>
        <w:t>х образования в следующих размерах и случаях:</w:t>
      </w:r>
    </w:p>
    <w:p w:rsidR="0050409C" w:rsidRPr="00C01D13" w:rsidRDefault="0050409C" w:rsidP="00753A68">
      <w:pPr>
        <w:pStyle w:val="ConsPlusNormal"/>
        <w:ind w:left="-284" w:right="-286"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8.7.1. в размере 10 % должностного оклада – педагогическим и другим работникам за работу в отдельных </w:t>
      </w:r>
      <w:r w:rsidR="001556D1">
        <w:rPr>
          <w:rFonts w:ascii="Times New Roman" w:hAnsi="Times New Roman" w:cs="Times New Roman"/>
          <w:sz w:val="24"/>
          <w:szCs w:val="24"/>
        </w:rPr>
        <w:t>учреждения</w:t>
      </w:r>
      <w:r w:rsidRPr="00C01D13">
        <w:rPr>
          <w:rFonts w:ascii="Times New Roman" w:hAnsi="Times New Roman" w:cs="Times New Roman"/>
          <w:sz w:val="24"/>
          <w:szCs w:val="24"/>
        </w:rPr>
        <w:t>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lastRenderedPageBreak/>
        <w:t xml:space="preserve">8.7.2. конкретный перечень работников, которым могут быть установлены доплаты к должностному окладу (окладу), определяется руководителем </w:t>
      </w:r>
      <w:r w:rsidR="001556D1">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нуждающимися в длительном лечении;</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8.7.3. в размере 10 % к должностным окладам (окладам) – педагогическим и другим работникам за работу в общеобразовательных школах-интернатах;</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8.7.4. в размере 10 %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8.7.5. доплаты за внеурочную (внеаудиторную) работу устанавливаются по следующим основаниям:</w:t>
      </w: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3"/>
        <w:gridCol w:w="2579"/>
      </w:tblGrid>
      <w:tr w:rsidR="0050409C" w:rsidRPr="00C01D13" w:rsidTr="00753A68">
        <w:trPr>
          <w:trHeight w:val="786"/>
          <w:tblHeader/>
        </w:trPr>
        <w:tc>
          <w:tcPr>
            <w:tcW w:w="734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Основание доплат</w:t>
            </w:r>
          </w:p>
        </w:tc>
        <w:tc>
          <w:tcPr>
            <w:tcW w:w="2579"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В процентах от должностного оклада, не более</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Учителям за проверку письменных работ:</w:t>
            </w:r>
          </w:p>
        </w:tc>
        <w:tc>
          <w:tcPr>
            <w:tcW w:w="2579"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753A68">
        <w:tc>
          <w:tcPr>
            <w:tcW w:w="7344" w:type="dxa"/>
          </w:tcPr>
          <w:p w:rsidR="0050409C" w:rsidRPr="00C01D13" w:rsidRDefault="0050409C" w:rsidP="00A93D20">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в 1 – 4 классах</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Учителям, преподавателям за проверку письменных работ:</w:t>
            </w:r>
          </w:p>
        </w:tc>
        <w:tc>
          <w:tcPr>
            <w:tcW w:w="2579"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по русскому, родному языку и литературе</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по математике, иностранному языку, черчению, стенографии</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по конструированию, технической механике, истории, химии, физике, географии, биологии</w:t>
            </w:r>
          </w:p>
        </w:tc>
        <w:tc>
          <w:tcPr>
            <w:tcW w:w="2579"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Педагогическим работникам за заведование кабинетами, лабораториями:</w:t>
            </w:r>
          </w:p>
        </w:tc>
        <w:tc>
          <w:tcPr>
            <w:tcW w:w="2579" w:type="dxa"/>
            <w:vMerge/>
          </w:tcPr>
          <w:p w:rsidR="0050409C" w:rsidRPr="00C01D13" w:rsidRDefault="0050409C" w:rsidP="00A02DF4"/>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в образовательных </w:t>
            </w:r>
            <w:r w:rsidR="001556D1">
              <w:rPr>
                <w:rFonts w:ascii="Times New Roman" w:hAnsi="Times New Roman" w:cs="Times New Roman"/>
                <w:sz w:val="24"/>
                <w:szCs w:val="24"/>
              </w:rPr>
              <w:t>учреждениях</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в профессиональных образовательных </w:t>
            </w:r>
            <w:r w:rsidR="001556D1">
              <w:rPr>
                <w:rFonts w:ascii="Times New Roman" w:hAnsi="Times New Roman" w:cs="Times New Roman"/>
                <w:sz w:val="24"/>
                <w:szCs w:val="24"/>
              </w:rPr>
              <w:t>учреждения</w:t>
            </w:r>
            <w:r w:rsidRPr="00C01D13">
              <w:rPr>
                <w:rFonts w:ascii="Times New Roman" w:hAnsi="Times New Roman" w:cs="Times New Roman"/>
                <w:sz w:val="24"/>
                <w:szCs w:val="24"/>
              </w:rPr>
              <w:t>х</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Учителям за исполнение обязанностей мастера учебных мастерских (заведование учебными мастерскими)</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при наличии комбинированных мастерских</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17</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Учителям за заведование учебно-опытными участками (теплицами, парниковыми хозяйствами)</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proofErr w:type="gramStart"/>
            <w:r w:rsidRPr="00C01D13">
              <w:rPr>
                <w:rFonts w:ascii="Times New Roman" w:hAnsi="Times New Roman" w:cs="Times New Roman"/>
                <w:sz w:val="24"/>
                <w:szCs w:val="24"/>
              </w:rPr>
              <w:t>Педагогическим работникам за внеклассную работу                   (в зависимости от количества классов (групп)</w:t>
            </w:r>
            <w:proofErr w:type="gramEnd"/>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50</w:t>
            </w:r>
          </w:p>
        </w:tc>
      </w:tr>
      <w:tr w:rsidR="0050409C" w:rsidRPr="00C01D13" w:rsidTr="00753A68">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Учителям и другим работникам за работу с библиотечным фондом учебников (в зависимости от количества классов)</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r>
      <w:tr w:rsidR="0050409C" w:rsidRPr="00C01D13" w:rsidTr="00753A68">
        <w:trPr>
          <w:trHeight w:val="636"/>
        </w:trPr>
        <w:tc>
          <w:tcPr>
            <w:tcW w:w="7344"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Учителям, преподавателям за руководство методическими цикловыми и предметными комиссиями, объединениями</w:t>
            </w:r>
          </w:p>
        </w:tc>
        <w:tc>
          <w:tcPr>
            <w:tcW w:w="257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r>
      <w:tr w:rsidR="0050409C" w:rsidRPr="00C01D13" w:rsidTr="00753A68">
        <w:tblPrEx>
          <w:tblBorders>
            <w:insideH w:val="none" w:sz="0" w:space="0" w:color="auto"/>
          </w:tblBorders>
        </w:tblPrEx>
        <w:tc>
          <w:tcPr>
            <w:tcW w:w="7344" w:type="dxa"/>
            <w:tcBorders>
              <w:top w:val="single" w:sz="4" w:space="0" w:color="auto"/>
              <w:bottom w:val="single" w:sz="4" w:space="0" w:color="auto"/>
            </w:tcBorders>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Педагогическим работникам за кураторство над группой в </w:t>
            </w:r>
            <w:r w:rsidRPr="00C01D13">
              <w:rPr>
                <w:rFonts w:ascii="Times New Roman" w:hAnsi="Times New Roman" w:cs="Times New Roman"/>
                <w:sz w:val="24"/>
                <w:szCs w:val="24"/>
              </w:rPr>
              <w:lastRenderedPageBreak/>
              <w:t xml:space="preserve">профессиональных образовательных </w:t>
            </w:r>
            <w:r w:rsidR="001556D1">
              <w:rPr>
                <w:rFonts w:ascii="Times New Roman" w:hAnsi="Times New Roman" w:cs="Times New Roman"/>
                <w:sz w:val="24"/>
                <w:szCs w:val="24"/>
              </w:rPr>
              <w:t>учреждения</w:t>
            </w:r>
            <w:r w:rsidRPr="00C01D13">
              <w:rPr>
                <w:rFonts w:ascii="Times New Roman" w:hAnsi="Times New Roman" w:cs="Times New Roman"/>
                <w:sz w:val="24"/>
                <w:szCs w:val="24"/>
              </w:rPr>
              <w:t>х</w:t>
            </w:r>
          </w:p>
        </w:tc>
        <w:tc>
          <w:tcPr>
            <w:tcW w:w="2579" w:type="dxa"/>
            <w:tcBorders>
              <w:top w:val="single" w:sz="4" w:space="0" w:color="auto"/>
              <w:bottom w:val="single" w:sz="4" w:space="0" w:color="auto"/>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10</w:t>
            </w:r>
          </w:p>
        </w:tc>
      </w:tr>
    </w:tbl>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753A68">
      <w:pPr>
        <w:pStyle w:val="ConsPlusNormal"/>
        <w:ind w:left="-284" w:right="-286"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w:t>
      </w:r>
      <w:r w:rsidR="001556D1">
        <w:rPr>
          <w:rFonts w:ascii="Times New Roman" w:hAnsi="Times New Roman" w:cs="Times New Roman"/>
          <w:sz w:val="24"/>
          <w:szCs w:val="24"/>
        </w:rPr>
        <w:t>учреждени</w:t>
      </w:r>
      <w:r w:rsidRPr="00C01D13">
        <w:rPr>
          <w:rFonts w:ascii="Times New Roman" w:hAnsi="Times New Roman" w:cs="Times New Roman"/>
          <w:sz w:val="24"/>
          <w:szCs w:val="24"/>
        </w:rPr>
        <w:t>й.</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8.7.6. в размере 15 % от должностного оклада – инструкторам-методистам (включая старшего), тренерам-преподавателям (включая старшего) муниципальных </w:t>
      </w:r>
      <w:r w:rsidR="001556D1">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w:t>
      </w:r>
      <w:r w:rsidR="001556D1">
        <w:rPr>
          <w:rFonts w:ascii="Times New Roman" w:hAnsi="Times New Roman" w:cs="Times New Roman"/>
          <w:sz w:val="24"/>
          <w:szCs w:val="24"/>
        </w:rPr>
        <w:t>учреждени</w:t>
      </w:r>
      <w:r w:rsidRPr="00C01D13">
        <w:rPr>
          <w:rFonts w:ascii="Times New Roman" w:hAnsi="Times New Roman" w:cs="Times New Roman"/>
          <w:sz w:val="24"/>
          <w:szCs w:val="24"/>
        </w:rPr>
        <w:t>й, подготовивших за указанный период не менее пяти мастеров спорта России;</w:t>
      </w:r>
    </w:p>
    <w:p w:rsidR="0050409C" w:rsidRPr="00C01D13" w:rsidRDefault="0050409C" w:rsidP="00753A68">
      <w:pPr>
        <w:pStyle w:val="ConsPlusNormal"/>
        <w:ind w:left="-284" w:right="-286"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8.7.7. надбавка за обеспечение высококачественного тренировочного процесса при подготовке высококвалифицированного учащегося-спортсмена в муниципальных </w:t>
      </w:r>
      <w:r w:rsidR="001556D1">
        <w:rPr>
          <w:rFonts w:ascii="Times New Roman" w:hAnsi="Times New Roman" w:cs="Times New Roman"/>
          <w:sz w:val="24"/>
          <w:szCs w:val="24"/>
        </w:rPr>
        <w:t>учреждения</w:t>
      </w:r>
      <w:r w:rsidRPr="00C01D13">
        <w:rPr>
          <w:rFonts w:ascii="Times New Roman" w:hAnsi="Times New Roman" w:cs="Times New Roman"/>
          <w:sz w:val="24"/>
          <w:szCs w:val="24"/>
        </w:rPr>
        <w:t>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w:t>
      </w:r>
      <w:proofErr w:type="gramEnd"/>
      <w:r w:rsidRPr="00C01D13">
        <w:rPr>
          <w:rFonts w:ascii="Times New Roman" w:hAnsi="Times New Roman" w:cs="Times New Roman"/>
          <w:sz w:val="24"/>
          <w:szCs w:val="24"/>
        </w:rPr>
        <w:t xml:space="preserve"> высококвалифицированного спортсмена (не менее трех лет) и занявшего 1 – 6 места на официальных соревнованиях, согласно </w:t>
      </w:r>
      <w:hyperlink w:anchor="P1251" w:history="1">
        <w:r w:rsidRPr="00C01D13">
          <w:rPr>
            <w:rFonts w:ascii="Times New Roman" w:hAnsi="Times New Roman" w:cs="Times New Roman"/>
            <w:sz w:val="24"/>
            <w:szCs w:val="24"/>
          </w:rPr>
          <w:t>приложению 4</w:t>
        </w:r>
      </w:hyperlink>
      <w:r w:rsidRPr="00C01D13">
        <w:rPr>
          <w:rFonts w:ascii="Times New Roman" w:hAnsi="Times New Roman" w:cs="Times New Roman"/>
          <w:sz w:val="24"/>
          <w:szCs w:val="24"/>
        </w:rPr>
        <w:t xml:space="preserve"> к настоящему Положению;</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8.7.8. в размере 5 % от должностного оклада – тренерам-преподавателям муниципальных </w:t>
      </w:r>
      <w:r w:rsidR="001556D1">
        <w:rPr>
          <w:rFonts w:ascii="Times New Roman" w:hAnsi="Times New Roman" w:cs="Times New Roman"/>
          <w:sz w:val="24"/>
          <w:szCs w:val="24"/>
        </w:rPr>
        <w:t>учреждени</w:t>
      </w:r>
      <w:r w:rsidRPr="00C01D13">
        <w:rPr>
          <w:rFonts w:ascii="Times New Roman" w:hAnsi="Times New Roman" w:cs="Times New Roman"/>
          <w:sz w:val="24"/>
          <w:szCs w:val="24"/>
        </w:rPr>
        <w:t>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w:t>
      </w:r>
      <w:r w:rsidRPr="00C01D13">
        <w:rPr>
          <w:rFonts w:ascii="Times New Roman" w:hAnsi="Times New Roman" w:cs="Times New Roman"/>
          <w:sz w:val="24"/>
          <w:szCs w:val="24"/>
        </w:rPr>
        <w:lastRenderedPageBreak/>
        <w:t>учетом содержания и (или) объема дополнительной работы.</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8.11. Доплата за работу в ночное время производится работникам (рабочим) за каждый час работы в ночное время в размере 20 % часовой ставки, должностного оклада (оклада), рассчитанного за каждый час работы в ночное время.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Ночным считается время с 22 часов до 6 часов.</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26" w:history="1">
        <w:r w:rsidRPr="00C01D13">
          <w:rPr>
            <w:rFonts w:ascii="Times New Roman" w:hAnsi="Times New Roman" w:cs="Times New Roman"/>
            <w:sz w:val="24"/>
            <w:szCs w:val="24"/>
          </w:rPr>
          <w:t xml:space="preserve">статьей </w:t>
        </w:r>
        <w:bookmarkStart w:id="8" w:name="_GoBack"/>
        <w:bookmarkEnd w:id="8"/>
        <w:r w:rsidRPr="00C01D13">
          <w:rPr>
            <w:rFonts w:ascii="Times New Roman" w:hAnsi="Times New Roman" w:cs="Times New Roman"/>
            <w:sz w:val="24"/>
            <w:szCs w:val="24"/>
          </w:rPr>
          <w:t>153</w:t>
        </w:r>
      </w:hyperlink>
      <w:r w:rsidRPr="00C01D13">
        <w:rPr>
          <w:rFonts w:ascii="Times New Roman" w:hAnsi="Times New Roman" w:cs="Times New Roman"/>
          <w:sz w:val="24"/>
          <w:szCs w:val="24"/>
        </w:rPr>
        <w:t xml:space="preserve"> Трудового кодекса Российской Федерации.</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8.13.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8.14. Надбавка за квалификационную категорию устанавливается в следующих размерах: </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8.14.1. педагогическим работникам образовательных </w:t>
      </w:r>
      <w:r w:rsidR="00311924">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за исключением педагогических работников общеобразовательных </w:t>
      </w:r>
      <w:r w:rsidR="00311924">
        <w:rPr>
          <w:rFonts w:ascii="Times New Roman" w:hAnsi="Times New Roman" w:cs="Times New Roman"/>
          <w:sz w:val="24"/>
          <w:szCs w:val="24"/>
        </w:rPr>
        <w:t>учреждени</w:t>
      </w:r>
      <w:r w:rsidR="00E70F96">
        <w:rPr>
          <w:rFonts w:ascii="Times New Roman" w:hAnsi="Times New Roman" w:cs="Times New Roman"/>
          <w:sz w:val="24"/>
          <w:szCs w:val="24"/>
        </w:rPr>
        <w:t>й</w:t>
      </w:r>
      <w:r w:rsidRPr="00C01D13">
        <w:rPr>
          <w:rFonts w:ascii="Times New Roman" w:hAnsi="Times New Roman" w:cs="Times New Roman"/>
          <w:sz w:val="24"/>
          <w:szCs w:val="24"/>
        </w:rPr>
        <w:t xml:space="preserve">: </w:t>
      </w:r>
    </w:p>
    <w:tbl>
      <w:tblPr>
        <w:tblW w:w="5093" w:type="pct"/>
        <w:tblLayout w:type="fixed"/>
        <w:tblLook w:val="00A0" w:firstRow="1" w:lastRow="0" w:firstColumn="1" w:lastColumn="0" w:noHBand="0" w:noVBand="0"/>
      </w:tblPr>
      <w:tblGrid>
        <w:gridCol w:w="4720"/>
        <w:gridCol w:w="1616"/>
        <w:gridCol w:w="1617"/>
        <w:gridCol w:w="1794"/>
      </w:tblGrid>
      <w:tr w:rsidR="0050409C" w:rsidRPr="00C01D13" w:rsidTr="00753A68">
        <w:trPr>
          <w:trHeight w:val="415"/>
        </w:trPr>
        <w:tc>
          <w:tcPr>
            <w:tcW w:w="4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409C" w:rsidRPr="00C01D13" w:rsidRDefault="0050409C" w:rsidP="00A02DF4">
            <w:pPr>
              <w:jc w:val="center"/>
            </w:pPr>
            <w:r w:rsidRPr="00C01D13">
              <w:t>ПКГ</w:t>
            </w:r>
          </w:p>
        </w:tc>
        <w:tc>
          <w:tcPr>
            <w:tcW w:w="5027" w:type="dxa"/>
            <w:gridSpan w:val="3"/>
            <w:tcBorders>
              <w:top w:val="single" w:sz="4" w:space="0" w:color="auto"/>
              <w:left w:val="nil"/>
              <w:bottom w:val="single" w:sz="4" w:space="0" w:color="auto"/>
              <w:right w:val="single" w:sz="4" w:space="0" w:color="000000"/>
            </w:tcBorders>
            <w:vAlign w:val="center"/>
          </w:tcPr>
          <w:p w:rsidR="0050409C" w:rsidRPr="00C01D13" w:rsidRDefault="0050409C" w:rsidP="00A02DF4">
            <w:pPr>
              <w:jc w:val="center"/>
            </w:pPr>
            <w:r w:rsidRPr="00C01D13">
              <w:t>Надбавка за квалификационную категорию, руб.</w:t>
            </w:r>
          </w:p>
        </w:tc>
      </w:tr>
      <w:tr w:rsidR="0050409C" w:rsidRPr="00C01D13" w:rsidTr="00753A68">
        <w:trPr>
          <w:trHeight w:val="413"/>
        </w:trPr>
        <w:tc>
          <w:tcPr>
            <w:tcW w:w="4720" w:type="dxa"/>
            <w:vMerge/>
            <w:tcBorders>
              <w:top w:val="single" w:sz="4" w:space="0" w:color="auto"/>
              <w:left w:val="single" w:sz="4" w:space="0" w:color="auto"/>
              <w:bottom w:val="single" w:sz="4" w:space="0" w:color="auto"/>
              <w:right w:val="single" w:sz="4" w:space="0" w:color="auto"/>
            </w:tcBorders>
            <w:vAlign w:val="center"/>
          </w:tcPr>
          <w:p w:rsidR="0050409C" w:rsidRPr="00C01D13" w:rsidRDefault="0050409C" w:rsidP="00A02DF4"/>
        </w:tc>
        <w:tc>
          <w:tcPr>
            <w:tcW w:w="1616"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 xml:space="preserve">высшая  </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 xml:space="preserve">первая </w:t>
            </w:r>
          </w:p>
        </w:tc>
        <w:tc>
          <w:tcPr>
            <w:tcW w:w="1794"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 xml:space="preserve">вторая </w:t>
            </w:r>
          </w:p>
        </w:tc>
      </w:tr>
      <w:tr w:rsidR="0050409C" w:rsidRPr="00C01D13" w:rsidTr="00753A68">
        <w:trPr>
          <w:trHeight w:val="323"/>
        </w:trPr>
        <w:tc>
          <w:tcPr>
            <w:tcW w:w="4720" w:type="dxa"/>
            <w:tcBorders>
              <w:top w:val="nil"/>
              <w:left w:val="single" w:sz="4" w:space="0" w:color="auto"/>
              <w:bottom w:val="single" w:sz="4" w:space="0" w:color="auto"/>
              <w:right w:val="nil"/>
            </w:tcBorders>
            <w:shd w:val="clear" w:color="000000" w:fill="FFFFFF"/>
            <w:vAlign w:val="center"/>
          </w:tcPr>
          <w:p w:rsidR="0050409C" w:rsidRPr="00C01D13" w:rsidRDefault="0050409C" w:rsidP="00A02DF4">
            <w:pPr>
              <w:jc w:val="center"/>
            </w:pPr>
            <w:r w:rsidRPr="00C01D13">
              <w:t>1</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3</w:t>
            </w:r>
          </w:p>
        </w:tc>
        <w:tc>
          <w:tcPr>
            <w:tcW w:w="1794"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4</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1 квалификационный уровень</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2 397</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899</w:t>
            </w:r>
          </w:p>
        </w:tc>
        <w:tc>
          <w:tcPr>
            <w:tcW w:w="1794" w:type="dxa"/>
            <w:tcBorders>
              <w:top w:val="nil"/>
              <w:left w:val="nil"/>
              <w:bottom w:val="nil"/>
              <w:right w:val="single" w:sz="4" w:space="0" w:color="auto"/>
            </w:tcBorders>
            <w:vAlign w:val="center"/>
          </w:tcPr>
          <w:p w:rsidR="0050409C" w:rsidRPr="00C01D13" w:rsidRDefault="0050409C" w:rsidP="00A02DF4">
            <w:pPr>
              <w:jc w:val="center"/>
            </w:pPr>
            <w:r w:rsidRPr="00C01D13">
              <w:t>600</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2 квалификационный уровень</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2 493</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935</w:t>
            </w:r>
          </w:p>
        </w:tc>
        <w:tc>
          <w:tcPr>
            <w:tcW w:w="1794" w:type="dxa"/>
            <w:tcBorders>
              <w:top w:val="single" w:sz="4" w:space="0" w:color="auto"/>
              <w:left w:val="nil"/>
              <w:bottom w:val="nil"/>
              <w:right w:val="single" w:sz="4" w:space="0" w:color="auto"/>
            </w:tcBorders>
            <w:vAlign w:val="center"/>
          </w:tcPr>
          <w:p w:rsidR="0050409C" w:rsidRPr="00C01D13" w:rsidRDefault="0050409C" w:rsidP="00A02DF4">
            <w:pPr>
              <w:jc w:val="center"/>
            </w:pPr>
            <w:r w:rsidRPr="00C01D13">
              <w:t>624</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 xml:space="preserve">3 квалификационный уровень, </w:t>
            </w:r>
          </w:p>
          <w:p w:rsidR="0050409C" w:rsidRPr="00C01D13" w:rsidRDefault="0050409C" w:rsidP="00A02DF4">
            <w:r w:rsidRPr="00C01D13">
              <w:t xml:space="preserve">за исключением должности </w:t>
            </w:r>
          </w:p>
          <w:p w:rsidR="0050409C" w:rsidRPr="00C01D13" w:rsidRDefault="0050409C" w:rsidP="00A02DF4">
            <w:r w:rsidRPr="00C01D13">
              <w:t>«мастер производственного обучения»</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2 541</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953</w:t>
            </w:r>
          </w:p>
        </w:tc>
        <w:tc>
          <w:tcPr>
            <w:tcW w:w="1794"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636</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 xml:space="preserve">3 квалификационный уровень </w:t>
            </w:r>
          </w:p>
          <w:p w:rsidR="0050409C" w:rsidRPr="00C01D13" w:rsidRDefault="0050409C" w:rsidP="00A02DF4">
            <w:r w:rsidRPr="00C01D13">
              <w:t>по должности «мастер производственного обучения»</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2 848</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1 068</w:t>
            </w:r>
          </w:p>
        </w:tc>
        <w:tc>
          <w:tcPr>
            <w:tcW w:w="1794"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712</w:t>
            </w:r>
          </w:p>
        </w:tc>
      </w:tr>
      <w:tr w:rsidR="0050409C" w:rsidRPr="00C01D13" w:rsidTr="00753A68">
        <w:trPr>
          <w:trHeight w:val="315"/>
        </w:trPr>
        <w:tc>
          <w:tcPr>
            <w:tcW w:w="4720" w:type="dxa"/>
            <w:tcBorders>
              <w:top w:val="single" w:sz="4" w:space="0" w:color="auto"/>
              <w:left w:val="single" w:sz="4" w:space="0" w:color="auto"/>
              <w:bottom w:val="single" w:sz="4" w:space="0" w:color="auto"/>
              <w:right w:val="nil"/>
            </w:tcBorders>
            <w:vAlign w:val="center"/>
          </w:tcPr>
          <w:p w:rsidR="0050409C" w:rsidRPr="00C01D13" w:rsidRDefault="0050409C" w:rsidP="00A02DF4">
            <w:r w:rsidRPr="00C01D13">
              <w:t xml:space="preserve">4 квалификационный уровень, </w:t>
            </w:r>
          </w:p>
          <w:p w:rsidR="0050409C" w:rsidRPr="00C01D13" w:rsidRDefault="0050409C" w:rsidP="00736190">
            <w:r w:rsidRPr="00C01D13">
              <w:t>за исключением должности «преподаватель»</w:t>
            </w:r>
          </w:p>
        </w:tc>
        <w:tc>
          <w:tcPr>
            <w:tcW w:w="1616" w:type="dxa"/>
            <w:tcBorders>
              <w:top w:val="single" w:sz="4" w:space="0" w:color="auto"/>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2 638</w:t>
            </w:r>
          </w:p>
        </w:tc>
        <w:tc>
          <w:tcPr>
            <w:tcW w:w="1617"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989</w:t>
            </w:r>
          </w:p>
        </w:tc>
        <w:tc>
          <w:tcPr>
            <w:tcW w:w="1794"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660</w:t>
            </w:r>
          </w:p>
        </w:tc>
      </w:tr>
      <w:tr w:rsidR="0050409C" w:rsidRPr="00C01D13" w:rsidTr="00753A68">
        <w:trPr>
          <w:trHeight w:val="315"/>
        </w:trPr>
        <w:tc>
          <w:tcPr>
            <w:tcW w:w="4720" w:type="dxa"/>
            <w:tcBorders>
              <w:top w:val="single" w:sz="4" w:space="0" w:color="auto"/>
              <w:left w:val="single" w:sz="4" w:space="0" w:color="auto"/>
              <w:bottom w:val="single" w:sz="4" w:space="0" w:color="auto"/>
              <w:right w:val="nil"/>
            </w:tcBorders>
            <w:vAlign w:val="center"/>
          </w:tcPr>
          <w:p w:rsidR="0050409C" w:rsidRPr="00C01D13" w:rsidRDefault="0050409C" w:rsidP="00A02DF4">
            <w:r w:rsidRPr="00C01D13">
              <w:t xml:space="preserve">4 квалификационный уровень </w:t>
            </w:r>
          </w:p>
          <w:p w:rsidR="0050409C" w:rsidRPr="00C01D13" w:rsidRDefault="0050409C" w:rsidP="00A02DF4">
            <w:r w:rsidRPr="00C01D13">
              <w:t>по должности «преподаватель»</w:t>
            </w:r>
          </w:p>
        </w:tc>
        <w:tc>
          <w:tcPr>
            <w:tcW w:w="1616" w:type="dxa"/>
            <w:tcBorders>
              <w:top w:val="single" w:sz="4" w:space="0" w:color="auto"/>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2 897</w:t>
            </w:r>
          </w:p>
        </w:tc>
        <w:tc>
          <w:tcPr>
            <w:tcW w:w="1617"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1 087</w:t>
            </w:r>
          </w:p>
        </w:tc>
        <w:tc>
          <w:tcPr>
            <w:tcW w:w="1794"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725</w:t>
            </w:r>
          </w:p>
        </w:tc>
      </w:tr>
    </w:tbl>
    <w:p w:rsidR="0050409C" w:rsidRPr="00C01D13" w:rsidRDefault="0050409C" w:rsidP="00A02DF4">
      <w:pPr>
        <w:pStyle w:val="ConsPlusNormal"/>
        <w:ind w:firstLine="540"/>
        <w:jc w:val="both"/>
        <w:rPr>
          <w:rFonts w:ascii="Times New Roman" w:hAnsi="Times New Roman" w:cs="Times New Roman"/>
          <w:sz w:val="24"/>
          <w:szCs w:val="24"/>
        </w:rPr>
      </w:pPr>
    </w:p>
    <w:p w:rsidR="0050409C" w:rsidRPr="00C01D13" w:rsidRDefault="0050409C" w:rsidP="00753A68">
      <w:pPr>
        <w:pStyle w:val="ConsPlusNormal"/>
        <w:ind w:left="-284" w:right="-286" w:firstLine="540"/>
        <w:jc w:val="both"/>
        <w:rPr>
          <w:rFonts w:ascii="Times New Roman" w:hAnsi="Times New Roman" w:cs="Times New Roman"/>
          <w:sz w:val="24"/>
          <w:szCs w:val="24"/>
        </w:rPr>
      </w:pPr>
      <w:r w:rsidRPr="00C01D13">
        <w:rPr>
          <w:rFonts w:ascii="Times New Roman" w:hAnsi="Times New Roman" w:cs="Times New Roman"/>
          <w:sz w:val="24"/>
          <w:szCs w:val="24"/>
        </w:rPr>
        <w:t xml:space="preserve">8.14.2. педагогическим работникам общеобразовательных </w:t>
      </w:r>
      <w:r w:rsidR="00311924">
        <w:rPr>
          <w:rFonts w:ascii="Times New Roman" w:hAnsi="Times New Roman" w:cs="Times New Roman"/>
          <w:sz w:val="24"/>
          <w:szCs w:val="24"/>
        </w:rPr>
        <w:t>учреждений</w:t>
      </w:r>
      <w:r w:rsidRPr="00C01D13">
        <w:rPr>
          <w:rFonts w:ascii="Times New Roman" w:hAnsi="Times New Roman" w:cs="Times New Roman"/>
          <w:sz w:val="24"/>
          <w:szCs w:val="24"/>
        </w:rPr>
        <w:t>:</w:t>
      </w:r>
    </w:p>
    <w:p w:rsidR="0050409C" w:rsidRPr="00C01D13" w:rsidRDefault="0050409C" w:rsidP="00A02DF4">
      <w:pPr>
        <w:pStyle w:val="ConsPlusNormal"/>
        <w:ind w:firstLine="540"/>
        <w:jc w:val="both"/>
        <w:rPr>
          <w:rFonts w:ascii="Times New Roman" w:hAnsi="Times New Roman" w:cs="Times New Roman"/>
          <w:sz w:val="24"/>
          <w:szCs w:val="24"/>
        </w:rPr>
      </w:pPr>
    </w:p>
    <w:tbl>
      <w:tblPr>
        <w:tblW w:w="5093" w:type="pct"/>
        <w:tblLayout w:type="fixed"/>
        <w:tblLook w:val="00A0" w:firstRow="1" w:lastRow="0" w:firstColumn="1" w:lastColumn="0" w:noHBand="0" w:noVBand="0"/>
      </w:tblPr>
      <w:tblGrid>
        <w:gridCol w:w="4720"/>
        <w:gridCol w:w="1616"/>
        <w:gridCol w:w="1617"/>
        <w:gridCol w:w="1794"/>
      </w:tblGrid>
      <w:tr w:rsidR="0050409C" w:rsidRPr="00C01D13" w:rsidTr="00753A68">
        <w:trPr>
          <w:trHeight w:val="407"/>
        </w:trPr>
        <w:tc>
          <w:tcPr>
            <w:tcW w:w="4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409C" w:rsidRPr="00C01D13" w:rsidRDefault="0050409C" w:rsidP="00A02DF4">
            <w:pPr>
              <w:jc w:val="center"/>
            </w:pPr>
            <w:r w:rsidRPr="00C01D13">
              <w:t>ПКГ</w:t>
            </w:r>
          </w:p>
        </w:tc>
        <w:tc>
          <w:tcPr>
            <w:tcW w:w="5027" w:type="dxa"/>
            <w:gridSpan w:val="3"/>
            <w:tcBorders>
              <w:top w:val="single" w:sz="4" w:space="0" w:color="auto"/>
              <w:left w:val="nil"/>
              <w:bottom w:val="single" w:sz="4" w:space="0" w:color="auto"/>
              <w:right w:val="single" w:sz="4" w:space="0" w:color="000000"/>
            </w:tcBorders>
            <w:vAlign w:val="center"/>
          </w:tcPr>
          <w:p w:rsidR="0050409C" w:rsidRPr="00C01D13" w:rsidRDefault="0050409C" w:rsidP="00A02DF4">
            <w:pPr>
              <w:jc w:val="center"/>
            </w:pPr>
            <w:r w:rsidRPr="00C01D13">
              <w:t>Надбавка за квалификационную категорию, руб.</w:t>
            </w:r>
          </w:p>
        </w:tc>
      </w:tr>
      <w:tr w:rsidR="0050409C" w:rsidRPr="00C01D13" w:rsidTr="00753A68">
        <w:trPr>
          <w:trHeight w:val="88"/>
        </w:trPr>
        <w:tc>
          <w:tcPr>
            <w:tcW w:w="4720" w:type="dxa"/>
            <w:vMerge/>
            <w:tcBorders>
              <w:top w:val="single" w:sz="4" w:space="0" w:color="auto"/>
              <w:left w:val="single" w:sz="4" w:space="0" w:color="auto"/>
              <w:bottom w:val="single" w:sz="4" w:space="0" w:color="auto"/>
              <w:right w:val="single" w:sz="4" w:space="0" w:color="auto"/>
            </w:tcBorders>
            <w:vAlign w:val="center"/>
          </w:tcPr>
          <w:p w:rsidR="0050409C" w:rsidRPr="00C01D13" w:rsidRDefault="0050409C" w:rsidP="00A02DF4"/>
        </w:tc>
        <w:tc>
          <w:tcPr>
            <w:tcW w:w="1616"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 xml:space="preserve">высшая  </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 xml:space="preserve">первая </w:t>
            </w:r>
          </w:p>
        </w:tc>
        <w:tc>
          <w:tcPr>
            <w:tcW w:w="1794"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 xml:space="preserve">вторая </w:t>
            </w:r>
          </w:p>
        </w:tc>
      </w:tr>
      <w:tr w:rsidR="0050409C" w:rsidRPr="00C01D13" w:rsidTr="00753A68">
        <w:trPr>
          <w:trHeight w:val="177"/>
        </w:trPr>
        <w:tc>
          <w:tcPr>
            <w:tcW w:w="4720" w:type="dxa"/>
            <w:tcBorders>
              <w:top w:val="nil"/>
              <w:left w:val="single" w:sz="4" w:space="0" w:color="auto"/>
              <w:bottom w:val="single" w:sz="4" w:space="0" w:color="auto"/>
              <w:right w:val="nil"/>
            </w:tcBorders>
            <w:shd w:val="clear" w:color="000000" w:fill="FFFFFF"/>
            <w:vAlign w:val="center"/>
          </w:tcPr>
          <w:p w:rsidR="0050409C" w:rsidRPr="00C01D13" w:rsidRDefault="0050409C" w:rsidP="00A02DF4">
            <w:pPr>
              <w:jc w:val="center"/>
            </w:pPr>
            <w:r w:rsidRPr="00C01D13">
              <w:t>1</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2</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3</w:t>
            </w:r>
          </w:p>
        </w:tc>
        <w:tc>
          <w:tcPr>
            <w:tcW w:w="1794"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4</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1 квалификационный уровень</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4 700</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2 686</w:t>
            </w:r>
          </w:p>
        </w:tc>
        <w:tc>
          <w:tcPr>
            <w:tcW w:w="1794" w:type="dxa"/>
            <w:tcBorders>
              <w:top w:val="nil"/>
              <w:left w:val="nil"/>
              <w:bottom w:val="nil"/>
              <w:right w:val="single" w:sz="4" w:space="0" w:color="auto"/>
            </w:tcBorders>
            <w:vAlign w:val="center"/>
          </w:tcPr>
          <w:p w:rsidR="0050409C" w:rsidRPr="00C01D13" w:rsidRDefault="0050409C" w:rsidP="00A02DF4">
            <w:pPr>
              <w:jc w:val="center"/>
            </w:pPr>
            <w:r w:rsidRPr="00C01D13">
              <w:t>672</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2 квалификационный уровень</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4 889</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2 794</w:t>
            </w:r>
          </w:p>
        </w:tc>
        <w:tc>
          <w:tcPr>
            <w:tcW w:w="1794" w:type="dxa"/>
            <w:tcBorders>
              <w:top w:val="single" w:sz="4" w:space="0" w:color="auto"/>
              <w:left w:val="nil"/>
              <w:bottom w:val="nil"/>
              <w:right w:val="single" w:sz="4" w:space="0" w:color="auto"/>
            </w:tcBorders>
            <w:vAlign w:val="center"/>
          </w:tcPr>
          <w:p w:rsidR="0050409C" w:rsidRPr="00C01D13" w:rsidRDefault="0050409C" w:rsidP="00A02DF4">
            <w:pPr>
              <w:jc w:val="center"/>
            </w:pPr>
            <w:r w:rsidRPr="00C01D13">
              <w:t>699</w:t>
            </w:r>
          </w:p>
        </w:tc>
      </w:tr>
      <w:tr w:rsidR="0050409C" w:rsidRPr="00C01D13" w:rsidTr="00753A68">
        <w:trPr>
          <w:trHeight w:val="315"/>
        </w:trPr>
        <w:tc>
          <w:tcPr>
            <w:tcW w:w="4720" w:type="dxa"/>
            <w:tcBorders>
              <w:top w:val="nil"/>
              <w:left w:val="single" w:sz="4" w:space="0" w:color="auto"/>
              <w:bottom w:val="single" w:sz="4" w:space="0" w:color="auto"/>
              <w:right w:val="nil"/>
            </w:tcBorders>
            <w:vAlign w:val="center"/>
          </w:tcPr>
          <w:p w:rsidR="0050409C" w:rsidRPr="00C01D13" w:rsidRDefault="0050409C" w:rsidP="00A02DF4">
            <w:r w:rsidRPr="00C01D13">
              <w:t>3 квалификационный уровень</w:t>
            </w:r>
          </w:p>
        </w:tc>
        <w:tc>
          <w:tcPr>
            <w:tcW w:w="1616" w:type="dxa"/>
            <w:tcBorders>
              <w:top w:val="nil"/>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4 984</w:t>
            </w:r>
          </w:p>
        </w:tc>
        <w:tc>
          <w:tcPr>
            <w:tcW w:w="1617" w:type="dxa"/>
            <w:tcBorders>
              <w:top w:val="nil"/>
              <w:left w:val="nil"/>
              <w:bottom w:val="single" w:sz="4" w:space="0" w:color="auto"/>
              <w:right w:val="single" w:sz="4" w:space="0" w:color="auto"/>
            </w:tcBorders>
            <w:vAlign w:val="center"/>
          </w:tcPr>
          <w:p w:rsidR="0050409C" w:rsidRPr="00C01D13" w:rsidRDefault="0050409C" w:rsidP="00A02DF4">
            <w:pPr>
              <w:jc w:val="center"/>
            </w:pPr>
            <w:r w:rsidRPr="00C01D13">
              <w:t>2 848</w:t>
            </w:r>
          </w:p>
        </w:tc>
        <w:tc>
          <w:tcPr>
            <w:tcW w:w="1794"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712</w:t>
            </w:r>
          </w:p>
        </w:tc>
      </w:tr>
      <w:tr w:rsidR="0050409C" w:rsidRPr="00C01D13" w:rsidTr="00753A68">
        <w:trPr>
          <w:trHeight w:val="315"/>
        </w:trPr>
        <w:tc>
          <w:tcPr>
            <w:tcW w:w="4720" w:type="dxa"/>
            <w:tcBorders>
              <w:top w:val="single" w:sz="4" w:space="0" w:color="auto"/>
              <w:left w:val="single" w:sz="4" w:space="0" w:color="auto"/>
              <w:bottom w:val="single" w:sz="4" w:space="0" w:color="auto"/>
              <w:right w:val="nil"/>
            </w:tcBorders>
            <w:vAlign w:val="center"/>
          </w:tcPr>
          <w:p w:rsidR="0050409C" w:rsidRPr="00C01D13" w:rsidRDefault="0050409C" w:rsidP="00A02DF4">
            <w:r w:rsidRPr="00C01D13">
              <w:t>4 квалификационный уровень</w:t>
            </w:r>
          </w:p>
        </w:tc>
        <w:tc>
          <w:tcPr>
            <w:tcW w:w="1616" w:type="dxa"/>
            <w:tcBorders>
              <w:top w:val="single" w:sz="4" w:space="0" w:color="auto"/>
              <w:left w:val="single" w:sz="4" w:space="0" w:color="auto"/>
              <w:bottom w:val="single" w:sz="4" w:space="0" w:color="auto"/>
              <w:right w:val="single" w:sz="4" w:space="0" w:color="auto"/>
            </w:tcBorders>
            <w:vAlign w:val="center"/>
          </w:tcPr>
          <w:p w:rsidR="0050409C" w:rsidRPr="00C01D13" w:rsidRDefault="0050409C" w:rsidP="00A02DF4">
            <w:pPr>
              <w:jc w:val="center"/>
            </w:pPr>
            <w:r w:rsidRPr="00C01D13">
              <w:t>5 070</w:t>
            </w:r>
          </w:p>
        </w:tc>
        <w:tc>
          <w:tcPr>
            <w:tcW w:w="1617"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2 897</w:t>
            </w:r>
          </w:p>
        </w:tc>
        <w:tc>
          <w:tcPr>
            <w:tcW w:w="1794" w:type="dxa"/>
            <w:tcBorders>
              <w:top w:val="single" w:sz="4" w:space="0" w:color="auto"/>
              <w:left w:val="nil"/>
              <w:bottom w:val="single" w:sz="4" w:space="0" w:color="auto"/>
              <w:right w:val="single" w:sz="4" w:space="0" w:color="auto"/>
            </w:tcBorders>
            <w:vAlign w:val="center"/>
          </w:tcPr>
          <w:p w:rsidR="0050409C" w:rsidRPr="00C01D13" w:rsidRDefault="0050409C" w:rsidP="00A02DF4">
            <w:pPr>
              <w:jc w:val="center"/>
            </w:pPr>
            <w:r w:rsidRPr="00C01D13">
              <w:t>725</w:t>
            </w:r>
          </w:p>
        </w:tc>
      </w:tr>
    </w:tbl>
    <w:p w:rsidR="0050409C" w:rsidRPr="00C01D13" w:rsidRDefault="0050409C" w:rsidP="00A02DF4">
      <w:pPr>
        <w:pStyle w:val="ConsPlusNormal"/>
        <w:ind w:firstLine="567"/>
        <w:jc w:val="both"/>
        <w:outlineLvl w:val="1"/>
        <w:rPr>
          <w:rFonts w:ascii="Times New Roman" w:hAnsi="Times New Roman" w:cs="Times New Roman"/>
          <w:sz w:val="24"/>
          <w:szCs w:val="24"/>
        </w:rPr>
      </w:pPr>
    </w:p>
    <w:p w:rsidR="0050409C" w:rsidRPr="00C01D13" w:rsidRDefault="0050409C" w:rsidP="00753A68">
      <w:pPr>
        <w:pStyle w:val="ConsPlusNormal"/>
        <w:ind w:left="-284" w:right="-286" w:firstLine="993"/>
        <w:jc w:val="both"/>
        <w:outlineLvl w:val="1"/>
        <w:rPr>
          <w:rFonts w:ascii="Times New Roman" w:hAnsi="Times New Roman" w:cs="Times New Roman"/>
          <w:sz w:val="24"/>
          <w:szCs w:val="24"/>
        </w:rPr>
      </w:pPr>
      <w:r w:rsidRPr="00C01D13">
        <w:rPr>
          <w:rFonts w:ascii="Times New Roman" w:hAnsi="Times New Roman" w:cs="Times New Roman"/>
          <w:sz w:val="24"/>
          <w:szCs w:val="24"/>
        </w:rPr>
        <w:t xml:space="preserve">8.14.3. работникам образовательных </w:t>
      </w:r>
      <w:r w:rsidR="00311924">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за исключением педагогических работников образовательных </w:t>
      </w:r>
      <w:r w:rsidR="00311924">
        <w:rPr>
          <w:rFonts w:ascii="Times New Roman" w:hAnsi="Times New Roman" w:cs="Times New Roman"/>
          <w:sz w:val="24"/>
          <w:szCs w:val="24"/>
        </w:rPr>
        <w:t>учреждени</w:t>
      </w:r>
      <w:r w:rsidRPr="00C01D13">
        <w:rPr>
          <w:rFonts w:ascii="Times New Roman" w:hAnsi="Times New Roman" w:cs="Times New Roman"/>
          <w:sz w:val="24"/>
          <w:szCs w:val="24"/>
        </w:rPr>
        <w:t xml:space="preserve">й, указанных в подпунктах 8.14.1 и 8.14.2: </w:t>
      </w:r>
    </w:p>
    <w:p w:rsidR="0050409C" w:rsidRPr="00C01D13" w:rsidRDefault="0050409C" w:rsidP="00753A68">
      <w:pPr>
        <w:autoSpaceDE w:val="0"/>
        <w:autoSpaceDN w:val="0"/>
        <w:adjustRightInd w:val="0"/>
        <w:ind w:left="-284" w:right="-286" w:firstLine="993"/>
        <w:jc w:val="both"/>
        <w:rPr>
          <w:lang w:eastAsia="en-US"/>
        </w:rPr>
      </w:pPr>
      <w:r w:rsidRPr="00C01D13">
        <w:t xml:space="preserve"> </w:t>
      </w:r>
      <w:r w:rsidRPr="00C01D13">
        <w:rPr>
          <w:lang w:eastAsia="en-US"/>
        </w:rPr>
        <w:t>40 % от должностного оклада – при наличии высшей квалификационной категории;</w:t>
      </w:r>
    </w:p>
    <w:p w:rsidR="0050409C" w:rsidRPr="00C01D13" w:rsidRDefault="0050409C" w:rsidP="00753A68">
      <w:pPr>
        <w:autoSpaceDE w:val="0"/>
        <w:autoSpaceDN w:val="0"/>
        <w:adjustRightInd w:val="0"/>
        <w:ind w:left="-284" w:right="-286" w:firstLine="993"/>
        <w:jc w:val="both"/>
        <w:rPr>
          <w:lang w:eastAsia="en-US"/>
        </w:rPr>
      </w:pPr>
      <w:r w:rsidRPr="00C01D13">
        <w:rPr>
          <w:lang w:eastAsia="en-US"/>
        </w:rPr>
        <w:t>15 % от должностного оклада – при наличии первой квалификационной категории;</w:t>
      </w:r>
    </w:p>
    <w:p w:rsidR="0050409C" w:rsidRPr="00C01D13" w:rsidRDefault="0050409C" w:rsidP="00753A68">
      <w:pPr>
        <w:autoSpaceDE w:val="0"/>
        <w:autoSpaceDN w:val="0"/>
        <w:adjustRightInd w:val="0"/>
        <w:ind w:left="-284" w:right="-286" w:firstLine="993"/>
        <w:jc w:val="both"/>
        <w:rPr>
          <w:lang w:eastAsia="en-US"/>
        </w:rPr>
      </w:pPr>
      <w:r w:rsidRPr="00C01D13">
        <w:rPr>
          <w:lang w:eastAsia="en-US"/>
        </w:rPr>
        <w:lastRenderedPageBreak/>
        <w:t>10 % от должностного оклада – при наличии второй квалификационной категории.</w:t>
      </w:r>
    </w:p>
    <w:p w:rsidR="0050409C" w:rsidRPr="00C01D13" w:rsidRDefault="0050409C" w:rsidP="00753A68">
      <w:pPr>
        <w:pStyle w:val="ConsPlusNormal"/>
        <w:ind w:left="-284" w:right="-286" w:firstLine="993"/>
        <w:jc w:val="both"/>
        <w:outlineLvl w:val="1"/>
        <w:rPr>
          <w:rFonts w:ascii="Times New Roman" w:hAnsi="Times New Roman" w:cs="Times New Roman"/>
          <w:sz w:val="24"/>
          <w:szCs w:val="24"/>
        </w:rPr>
      </w:pPr>
      <w:r w:rsidRPr="00C01D13">
        <w:rPr>
          <w:rFonts w:ascii="Times New Roman" w:hAnsi="Times New Roman" w:cs="Times New Roman"/>
          <w:sz w:val="24"/>
          <w:szCs w:val="24"/>
        </w:rPr>
        <w:t xml:space="preserve">8.15.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 </w:t>
      </w:r>
    </w:p>
    <w:p w:rsidR="0050409C" w:rsidRPr="00C01D13" w:rsidRDefault="0050409C" w:rsidP="00C01D13">
      <w:pPr>
        <w:pStyle w:val="ConsPlusNormal"/>
        <w:ind w:left="-284" w:firstLine="993"/>
        <w:jc w:val="center"/>
        <w:outlineLvl w:val="1"/>
        <w:rPr>
          <w:rFonts w:ascii="Times New Roman" w:hAnsi="Times New Roman" w:cs="Times New Roman"/>
          <w:sz w:val="24"/>
          <w:szCs w:val="24"/>
        </w:rPr>
      </w:pPr>
    </w:p>
    <w:p w:rsidR="0050409C" w:rsidRPr="00753A68" w:rsidRDefault="0050409C" w:rsidP="00C01D13">
      <w:pPr>
        <w:pStyle w:val="ConsPlusNormal"/>
        <w:ind w:left="-284" w:firstLine="993"/>
        <w:jc w:val="center"/>
        <w:outlineLvl w:val="1"/>
        <w:rPr>
          <w:rFonts w:ascii="Times New Roman" w:hAnsi="Times New Roman" w:cs="Times New Roman"/>
          <w:b/>
          <w:sz w:val="24"/>
          <w:szCs w:val="24"/>
        </w:rPr>
      </w:pPr>
      <w:r w:rsidRPr="00753A68">
        <w:rPr>
          <w:rFonts w:ascii="Times New Roman" w:hAnsi="Times New Roman" w:cs="Times New Roman"/>
          <w:b/>
          <w:sz w:val="24"/>
          <w:szCs w:val="24"/>
        </w:rPr>
        <w:t>9. Порядок и условия установления стимулирующих выплат</w:t>
      </w:r>
    </w:p>
    <w:p w:rsidR="0050409C" w:rsidRPr="00C01D13" w:rsidRDefault="0050409C" w:rsidP="00C01D13">
      <w:pPr>
        <w:pStyle w:val="ConsPlusNormal"/>
        <w:ind w:left="-284" w:firstLine="993"/>
        <w:jc w:val="both"/>
        <w:rPr>
          <w:rFonts w:ascii="Times New Roman" w:hAnsi="Times New Roman" w:cs="Times New Roman"/>
          <w:sz w:val="24"/>
          <w:szCs w:val="24"/>
        </w:rPr>
      </w:pP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9.1. К стимулирующим выплатам относятся следующие доплаты, надбавки и иные поощрительные выплаты:</w:t>
      </w:r>
    </w:p>
    <w:p w:rsidR="0050409C" w:rsidRPr="00C01D13" w:rsidRDefault="0050409C" w:rsidP="00753A68">
      <w:pPr>
        <w:pStyle w:val="ConsPlusNormal"/>
        <w:ind w:left="-284" w:right="-286" w:firstLine="993"/>
        <w:jc w:val="both"/>
        <w:rPr>
          <w:rFonts w:ascii="Times New Roman" w:hAnsi="Times New Roman" w:cs="Times New Roman"/>
          <w:sz w:val="24"/>
          <w:szCs w:val="24"/>
        </w:rPr>
      </w:pPr>
      <w:bookmarkStart w:id="9" w:name="P787"/>
      <w:bookmarkEnd w:id="9"/>
      <w:r w:rsidRPr="00C01D13">
        <w:rPr>
          <w:rFonts w:ascii="Times New Roman" w:hAnsi="Times New Roman" w:cs="Times New Roman"/>
          <w:sz w:val="24"/>
          <w:szCs w:val="24"/>
        </w:rPr>
        <w:t>9.1.1.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9.1.2. персональная поощрительная выплата;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9.1.3. надбавка за выполнение важных (особо важных) и ответственных (особо ответственных) работ;</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9.1.4. поощрительная выплата по итогам работы (за месяц, квартал, полугодие, год);</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9.1.5. единовременная поощрительная выплата;</w:t>
      </w:r>
    </w:p>
    <w:p w:rsidR="0050409C" w:rsidRPr="00C01D13" w:rsidRDefault="0050409C" w:rsidP="00753A68">
      <w:pPr>
        <w:pStyle w:val="ConsPlusNormal"/>
        <w:ind w:left="-284" w:right="-286" w:firstLine="993"/>
        <w:jc w:val="both"/>
        <w:rPr>
          <w:rFonts w:ascii="Times New Roman" w:hAnsi="Times New Roman" w:cs="Times New Roman"/>
          <w:sz w:val="24"/>
          <w:szCs w:val="24"/>
        </w:rPr>
      </w:pPr>
      <w:bookmarkStart w:id="10" w:name="P793"/>
      <w:bookmarkEnd w:id="10"/>
      <w:r w:rsidRPr="00C01D13">
        <w:rPr>
          <w:rFonts w:ascii="Times New Roman" w:hAnsi="Times New Roman" w:cs="Times New Roman"/>
          <w:sz w:val="24"/>
          <w:szCs w:val="24"/>
        </w:rPr>
        <w:t>9.1.6. поощрительная выплата за высокие результаты работы.</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9.2. Поощрительные выплаты, указанные в </w:t>
      </w:r>
      <w:hyperlink w:anchor="P787" w:history="1">
        <w:r w:rsidRPr="00C01D13">
          <w:rPr>
            <w:rFonts w:ascii="Times New Roman" w:hAnsi="Times New Roman" w:cs="Times New Roman"/>
            <w:sz w:val="24"/>
            <w:szCs w:val="24"/>
          </w:rPr>
          <w:t>подпунктах 9.1.1</w:t>
        </w:r>
      </w:hyperlink>
      <w:r w:rsidRPr="00C01D13">
        <w:rPr>
          <w:rFonts w:ascii="Times New Roman" w:hAnsi="Times New Roman" w:cs="Times New Roman"/>
          <w:sz w:val="24"/>
          <w:szCs w:val="24"/>
        </w:rPr>
        <w:t xml:space="preserve"> - </w:t>
      </w:r>
      <w:hyperlink w:anchor="P793" w:history="1">
        <w:r w:rsidRPr="00C01D13">
          <w:rPr>
            <w:rFonts w:ascii="Times New Roman" w:hAnsi="Times New Roman" w:cs="Times New Roman"/>
            <w:sz w:val="24"/>
            <w:szCs w:val="24"/>
          </w:rPr>
          <w:t>9.1.6 пункта 9.1</w:t>
        </w:r>
      </w:hyperlink>
      <w:r w:rsidRPr="00C01D13">
        <w:rPr>
          <w:rFonts w:ascii="Times New Roman" w:hAnsi="Times New Roman" w:cs="Times New Roman"/>
          <w:sz w:val="24"/>
          <w:szCs w:val="24"/>
        </w:rPr>
        <w:t xml:space="preserve">, устанавливаются по решению руководителя </w:t>
      </w:r>
      <w:r w:rsidR="0036129D">
        <w:rPr>
          <w:rFonts w:ascii="Times New Roman" w:hAnsi="Times New Roman" w:cs="Times New Roman"/>
          <w:sz w:val="24"/>
          <w:szCs w:val="24"/>
        </w:rPr>
        <w:t xml:space="preserve">учреждения </w:t>
      </w:r>
      <w:r w:rsidRPr="00C01D13">
        <w:rPr>
          <w:rFonts w:ascii="Times New Roman" w:hAnsi="Times New Roman" w:cs="Times New Roman"/>
          <w:sz w:val="24"/>
          <w:szCs w:val="24"/>
        </w:rPr>
        <w:t>образования: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9.2.1. заместителям руководителя, главному бухгалтеру, работникам (рабочим), подчиненным руководителю </w:t>
      </w:r>
      <w:r w:rsidR="0036129D">
        <w:rPr>
          <w:rFonts w:ascii="Times New Roman" w:hAnsi="Times New Roman" w:cs="Times New Roman"/>
          <w:sz w:val="24"/>
          <w:szCs w:val="24"/>
        </w:rPr>
        <w:t>муниципального учреждения</w:t>
      </w:r>
      <w:r w:rsidRPr="00C01D13">
        <w:rPr>
          <w:rFonts w:ascii="Times New Roman" w:hAnsi="Times New Roman" w:cs="Times New Roman"/>
          <w:sz w:val="24"/>
          <w:szCs w:val="24"/>
        </w:rPr>
        <w:t xml:space="preserve"> непосредственно;</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9.2.2. руководителям структурных подразделений </w:t>
      </w:r>
      <w:r w:rsidR="0036129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работникам (рабочим), подчиненным заместителю руководителя </w:t>
      </w:r>
      <w:r w:rsidR="0036129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по представлению заместителей руководителя </w:t>
      </w:r>
      <w:r w:rsidR="0036129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9.2.3. остальным работникам (рабочим), занятым в структурных подразделениях </w:t>
      </w:r>
      <w:r w:rsidR="0036129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по представлению руководителей структурных подразделений </w:t>
      </w:r>
      <w:r w:rsidR="0036129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9.3. Поощрительные выплаты, указанные в </w:t>
      </w:r>
      <w:hyperlink w:anchor="P787" w:history="1">
        <w:r w:rsidRPr="00C01D13">
          <w:rPr>
            <w:rFonts w:ascii="Times New Roman" w:hAnsi="Times New Roman" w:cs="Times New Roman"/>
            <w:sz w:val="24"/>
            <w:szCs w:val="24"/>
          </w:rPr>
          <w:t>подпунктах 9.1.1</w:t>
        </w:r>
      </w:hyperlink>
      <w:r w:rsidRPr="00C01D13">
        <w:rPr>
          <w:rFonts w:ascii="Times New Roman" w:hAnsi="Times New Roman" w:cs="Times New Roman"/>
          <w:sz w:val="24"/>
          <w:szCs w:val="24"/>
        </w:rPr>
        <w:t xml:space="preserve"> - </w:t>
      </w:r>
      <w:hyperlink w:anchor="P793" w:history="1">
        <w:r w:rsidRPr="00C01D13">
          <w:rPr>
            <w:rFonts w:ascii="Times New Roman" w:hAnsi="Times New Roman" w:cs="Times New Roman"/>
            <w:sz w:val="24"/>
            <w:szCs w:val="24"/>
          </w:rPr>
          <w:t>9.1.6 пункта 9.1</w:t>
        </w:r>
      </w:hyperlink>
      <w:r w:rsidRPr="00C01D13">
        <w:rPr>
          <w:rFonts w:ascii="Times New Roman" w:hAnsi="Times New Roman" w:cs="Times New Roman"/>
          <w:sz w:val="24"/>
          <w:szCs w:val="24"/>
        </w:rPr>
        <w:t>, устанавливаются руководителю муниципального учреждения образования Управлением образования администрации Максатихинского района в сфере образования на определенный срок в течение календарного года.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9.4.</w:t>
      </w:r>
      <w:r w:rsidR="0036129D">
        <w:rPr>
          <w:rFonts w:ascii="Times New Roman" w:hAnsi="Times New Roman" w:cs="Times New Roman"/>
          <w:sz w:val="24"/>
          <w:szCs w:val="24"/>
        </w:rPr>
        <w:t xml:space="preserve"> </w:t>
      </w:r>
      <w:r w:rsidRPr="00C01D13">
        <w:rPr>
          <w:rFonts w:ascii="Times New Roman" w:hAnsi="Times New Roman" w:cs="Times New Roman"/>
          <w:sz w:val="24"/>
          <w:szCs w:val="24"/>
        </w:rPr>
        <w:t xml:space="preserve">Надбавка работникам </w:t>
      </w:r>
      <w:r w:rsidR="0036129D">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20 % от должностного оклада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при наличии ученой степени доктора наук по соответствующему профилю;</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10 % от должностного оклада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при наличии степени кандидата наук по соответствующему профилю;</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20 % от должностного оклада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w:t>
      </w:r>
      <w:proofErr w:type="spellStart"/>
      <w:r w:rsidRPr="00C01D13">
        <w:rPr>
          <w:rFonts w:ascii="Times New Roman" w:hAnsi="Times New Roman" w:cs="Times New Roman"/>
          <w:sz w:val="24"/>
          <w:szCs w:val="24"/>
        </w:rPr>
        <w:t>профтехобразования</w:t>
      </w:r>
      <w:proofErr w:type="spellEnd"/>
      <w:r w:rsidRPr="00C01D13">
        <w:rPr>
          <w:rFonts w:ascii="Times New Roman" w:hAnsi="Times New Roman" w:cs="Times New Roman"/>
          <w:sz w:val="24"/>
          <w:szCs w:val="24"/>
        </w:rPr>
        <w:t>», «Заслуженный работник физической культуры Российской Федерации»;</w:t>
      </w:r>
    </w:p>
    <w:p w:rsidR="0050409C" w:rsidRPr="00C01D13" w:rsidRDefault="0050409C" w:rsidP="00753A68">
      <w:pPr>
        <w:pStyle w:val="ConsPlusNormal"/>
        <w:ind w:left="-284" w:right="-286" w:firstLine="993"/>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10 % от должностного оклада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sidRPr="00C01D13">
        <w:rPr>
          <w:rFonts w:ascii="Times New Roman" w:hAnsi="Times New Roman" w:cs="Times New Roman"/>
          <w:sz w:val="24"/>
          <w:szCs w:val="24"/>
        </w:rPr>
        <w:t xml:space="preserve"> и образования Тверской области», «Почетный работник физической культуры, спорта и туризма Тверской области».</w:t>
      </w:r>
    </w:p>
    <w:p w:rsidR="0050409C" w:rsidRPr="00C01D13" w:rsidRDefault="0050409C" w:rsidP="00753A68">
      <w:pPr>
        <w:pStyle w:val="ConsPlusNormal"/>
        <w:ind w:left="-284" w:right="-286" w:firstLine="993"/>
        <w:jc w:val="both"/>
        <w:rPr>
          <w:rFonts w:ascii="Times New Roman" w:hAnsi="Times New Roman" w:cs="Times New Roman"/>
          <w:sz w:val="24"/>
          <w:szCs w:val="24"/>
        </w:rPr>
      </w:pPr>
      <w:proofErr w:type="gramStart"/>
      <w:r w:rsidRPr="00C01D13">
        <w:rPr>
          <w:rFonts w:ascii="Times New Roman" w:hAnsi="Times New Roman" w:cs="Times New Roman"/>
          <w:sz w:val="24"/>
          <w:szCs w:val="24"/>
        </w:rPr>
        <w:lastRenderedPageBreak/>
        <w:t>При одновременном возникновении у работника права на установление надбавки по нескольким основаниям за присвоение</w:t>
      </w:r>
      <w:proofErr w:type="gramEnd"/>
      <w:r w:rsidRPr="00C01D13">
        <w:rPr>
          <w:rFonts w:ascii="Times New Roman" w:hAnsi="Times New Roman" w:cs="Times New Roman"/>
          <w:sz w:val="24"/>
          <w:szCs w:val="24"/>
        </w:rP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50409C" w:rsidRPr="00C01D13" w:rsidRDefault="0050409C" w:rsidP="00753A68">
      <w:pPr>
        <w:pStyle w:val="ConsPlusNormal"/>
        <w:ind w:left="-284" w:right="-286" w:firstLine="993"/>
        <w:jc w:val="both"/>
        <w:rPr>
          <w:rFonts w:ascii="Times New Roman" w:hAnsi="Times New Roman" w:cs="Times New Roman"/>
          <w:sz w:val="24"/>
          <w:szCs w:val="24"/>
        </w:rPr>
      </w:pPr>
      <w:proofErr w:type="gramStart"/>
      <w:r w:rsidRPr="00C01D13">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C01D13">
        <w:rPr>
          <w:rFonts w:ascii="Times New Roman" w:hAnsi="Times New Roman" w:cs="Times New Roman"/>
          <w:sz w:val="24"/>
          <w:szCs w:val="24"/>
        </w:rP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sidRPr="00C01D13">
        <w:rPr>
          <w:rFonts w:ascii="Times New Roman" w:hAnsi="Times New Roman" w:cs="Times New Roman"/>
          <w:sz w:val="24"/>
          <w:szCs w:val="24"/>
          <w:lang w:eastAsia="en-US"/>
        </w:rPr>
        <w:t>–</w:t>
      </w:r>
      <w:r w:rsidRPr="00C01D13">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9.5.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w:t>
      </w:r>
      <w:r w:rsidR="0036129D">
        <w:rPr>
          <w:rFonts w:ascii="Times New Roman" w:hAnsi="Times New Roman" w:cs="Times New Roman"/>
          <w:sz w:val="24"/>
          <w:szCs w:val="24"/>
        </w:rPr>
        <w:t xml:space="preserve">учреждения </w:t>
      </w:r>
      <w:r w:rsidRPr="00C01D13">
        <w:rPr>
          <w:rFonts w:ascii="Times New Roman" w:hAnsi="Times New Roman" w:cs="Times New Roman"/>
          <w:sz w:val="24"/>
          <w:szCs w:val="24"/>
        </w:rPr>
        <w:t>образования с учетом обеспечения указанных выплат финансовыми средствами.</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9.6. </w:t>
      </w:r>
      <w:proofErr w:type="gramStart"/>
      <w:r w:rsidRPr="00C01D13">
        <w:rPr>
          <w:rFonts w:ascii="Times New Roman" w:hAnsi="Times New Roman" w:cs="Times New Roman"/>
          <w:sz w:val="24"/>
          <w:szCs w:val="24"/>
        </w:rPr>
        <w:t xml:space="preserve">Надбавка за выполнение важных (особо важных) и ответственных (особо ответственных) работ устанавливается по решению руководителя </w:t>
      </w:r>
      <w:r w:rsidR="0036129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9.76. Поощрительная выплата по итогам работы (за месяц, квартал, полугодие, год) работникам (рабочим) </w:t>
      </w:r>
      <w:r w:rsidR="004C5E6F">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устанавливается с учетом выполнения качественных и количественных показателей, входящих в систему оценки деятельности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образования, которая устанавливается локальными нормативными актами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 в пределах утвержденного фонда оплаты труда.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9.8. Поощрительная выплата за высокие результаты работы выплачивается с целью поощрения руководителей и работников (рабочих)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эффективность и качество процесса обучения;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эффективность и качество процесса воспитания </w:t>
      </w:r>
      <w:proofErr w:type="gramStart"/>
      <w:r w:rsidRPr="00C01D13">
        <w:rPr>
          <w:rFonts w:ascii="Times New Roman" w:hAnsi="Times New Roman" w:cs="Times New Roman"/>
          <w:sz w:val="24"/>
          <w:szCs w:val="24"/>
        </w:rPr>
        <w:t>обучающихся</w:t>
      </w:r>
      <w:proofErr w:type="gramEnd"/>
      <w:r w:rsidRPr="00C01D13">
        <w:rPr>
          <w:rFonts w:ascii="Times New Roman" w:hAnsi="Times New Roman" w:cs="Times New Roman"/>
          <w:sz w:val="24"/>
          <w:szCs w:val="24"/>
        </w:rPr>
        <w:t>;</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эффективность обеспечения условий, направленных на </w:t>
      </w:r>
      <w:proofErr w:type="spellStart"/>
      <w:r w:rsidRPr="00C01D13">
        <w:rPr>
          <w:rFonts w:ascii="Times New Roman" w:hAnsi="Times New Roman" w:cs="Times New Roman"/>
          <w:sz w:val="24"/>
          <w:szCs w:val="24"/>
        </w:rPr>
        <w:t>здоровьесбережение</w:t>
      </w:r>
      <w:proofErr w:type="spellEnd"/>
      <w:r w:rsidRPr="00C01D13">
        <w:rPr>
          <w:rFonts w:ascii="Times New Roman" w:hAnsi="Times New Roman" w:cs="Times New Roman"/>
          <w:sz w:val="24"/>
          <w:szCs w:val="24"/>
        </w:rPr>
        <w:t xml:space="preserve"> и безопасность образовательного процесса;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использование информационных технологий в процессе обучения и воспитания;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доступность качественного образования.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эффективность и качество процесса обучения в образовательно</w:t>
      </w:r>
      <w:r w:rsidR="004C5E6F">
        <w:rPr>
          <w:rFonts w:ascii="Times New Roman" w:hAnsi="Times New Roman" w:cs="Times New Roman"/>
          <w:sz w:val="24"/>
          <w:szCs w:val="24"/>
        </w:rPr>
        <w:t>м</w:t>
      </w:r>
      <w:r w:rsidRPr="00C01D13">
        <w:rPr>
          <w:rFonts w:ascii="Times New Roman" w:hAnsi="Times New Roman" w:cs="Times New Roman"/>
          <w:sz w:val="24"/>
          <w:szCs w:val="24"/>
        </w:rPr>
        <w:t xml:space="preserve"> </w:t>
      </w:r>
      <w:r w:rsidR="004C5E6F">
        <w:rPr>
          <w:rFonts w:ascii="Times New Roman" w:hAnsi="Times New Roman" w:cs="Times New Roman"/>
          <w:sz w:val="24"/>
          <w:szCs w:val="24"/>
        </w:rPr>
        <w:t>учреждении</w:t>
      </w:r>
      <w:r w:rsidRPr="00C01D13">
        <w:rPr>
          <w:rFonts w:ascii="Times New Roman" w:hAnsi="Times New Roman" w:cs="Times New Roman"/>
          <w:sz w:val="24"/>
          <w:szCs w:val="24"/>
        </w:rPr>
        <w:t>;</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эффективность и качество процесса воспитания </w:t>
      </w:r>
      <w:proofErr w:type="gramStart"/>
      <w:r w:rsidRPr="00C01D13">
        <w:rPr>
          <w:rFonts w:ascii="Times New Roman" w:hAnsi="Times New Roman" w:cs="Times New Roman"/>
          <w:sz w:val="24"/>
          <w:szCs w:val="24"/>
        </w:rPr>
        <w:t>обучающихся</w:t>
      </w:r>
      <w:proofErr w:type="gramEnd"/>
      <w:r w:rsidRPr="00C01D13">
        <w:rPr>
          <w:rFonts w:ascii="Times New Roman" w:hAnsi="Times New Roman" w:cs="Times New Roman"/>
          <w:sz w:val="24"/>
          <w:szCs w:val="24"/>
        </w:rPr>
        <w:t xml:space="preserve"> в образовательно</w:t>
      </w:r>
      <w:r w:rsidR="004C5E6F">
        <w:rPr>
          <w:rFonts w:ascii="Times New Roman" w:hAnsi="Times New Roman" w:cs="Times New Roman"/>
          <w:sz w:val="24"/>
          <w:szCs w:val="24"/>
        </w:rPr>
        <w:t>м</w:t>
      </w:r>
      <w:r w:rsidRPr="00C01D13">
        <w:rPr>
          <w:rFonts w:ascii="Times New Roman" w:hAnsi="Times New Roman" w:cs="Times New Roman"/>
          <w:sz w:val="24"/>
          <w:szCs w:val="24"/>
        </w:rPr>
        <w:t xml:space="preserve">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и;</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эффективность обеспечения условий, направленных на </w:t>
      </w:r>
      <w:proofErr w:type="spellStart"/>
      <w:r w:rsidRPr="00C01D13">
        <w:rPr>
          <w:rFonts w:ascii="Times New Roman" w:hAnsi="Times New Roman" w:cs="Times New Roman"/>
          <w:sz w:val="24"/>
          <w:szCs w:val="24"/>
        </w:rPr>
        <w:t>здоровьесбережение</w:t>
      </w:r>
      <w:proofErr w:type="spellEnd"/>
      <w:r w:rsidRPr="00C01D13">
        <w:rPr>
          <w:rFonts w:ascii="Times New Roman" w:hAnsi="Times New Roman" w:cs="Times New Roman"/>
          <w:sz w:val="24"/>
          <w:szCs w:val="24"/>
        </w:rPr>
        <w:t xml:space="preserve"> и безопасность образовательного процесса в образовательно</w:t>
      </w:r>
      <w:r w:rsidR="004C5E6F">
        <w:rPr>
          <w:rFonts w:ascii="Times New Roman" w:hAnsi="Times New Roman" w:cs="Times New Roman"/>
          <w:sz w:val="24"/>
          <w:szCs w:val="24"/>
        </w:rPr>
        <w:t>м</w:t>
      </w:r>
      <w:r w:rsidRPr="00C01D13">
        <w:rPr>
          <w:rFonts w:ascii="Times New Roman" w:hAnsi="Times New Roman" w:cs="Times New Roman"/>
          <w:sz w:val="24"/>
          <w:szCs w:val="24"/>
        </w:rPr>
        <w:t xml:space="preserve">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и;</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использование информационных технологий в образовательном процессе и административной деятельности образовательно</w:t>
      </w:r>
      <w:r w:rsidR="004C5E6F">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4C5E6F" w:rsidRPr="004C5E6F">
        <w:rPr>
          <w:rFonts w:ascii="Times New Roman" w:hAnsi="Times New Roman" w:cs="Times New Roman"/>
          <w:sz w:val="24"/>
          <w:szCs w:val="24"/>
        </w:rPr>
        <w:t>учреждения</w:t>
      </w:r>
      <w:r w:rsidRPr="00C01D13">
        <w:rPr>
          <w:rFonts w:ascii="Times New Roman" w:hAnsi="Times New Roman" w:cs="Times New Roman"/>
          <w:sz w:val="24"/>
          <w:szCs w:val="24"/>
        </w:rPr>
        <w:t>;</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доступность качественного образования в образовательно</w:t>
      </w:r>
      <w:r w:rsidR="004C5E6F">
        <w:rPr>
          <w:rFonts w:ascii="Times New Roman" w:hAnsi="Times New Roman" w:cs="Times New Roman"/>
          <w:sz w:val="24"/>
          <w:szCs w:val="24"/>
        </w:rPr>
        <w:t>м</w:t>
      </w:r>
      <w:r w:rsidRPr="00C01D13">
        <w:rPr>
          <w:rFonts w:ascii="Times New Roman" w:hAnsi="Times New Roman" w:cs="Times New Roman"/>
          <w:sz w:val="24"/>
          <w:szCs w:val="24"/>
        </w:rPr>
        <w:t xml:space="preserve">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и;</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lastRenderedPageBreak/>
        <w:t>эффективность управленческой деятельности.</w:t>
      </w:r>
      <w:r w:rsidR="004C5E6F">
        <w:rPr>
          <w:rFonts w:ascii="Times New Roman" w:hAnsi="Times New Roman" w:cs="Times New Roman"/>
          <w:sz w:val="24"/>
          <w:szCs w:val="24"/>
        </w:rPr>
        <w:t xml:space="preserve"> </w:t>
      </w:r>
    </w:p>
    <w:p w:rsidR="0050409C" w:rsidRPr="00C01D13" w:rsidRDefault="0050409C" w:rsidP="00753A68">
      <w:pPr>
        <w:pStyle w:val="ConsPlusNormal"/>
        <w:ind w:left="-284" w:right="-286" w:firstLine="993"/>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Поощрительная выплата за высокие результаты работы осуществляется в пределах выделенных бюджетных ассигнований на оплату труда работников (рабочих) </w:t>
      </w:r>
      <w:r w:rsidR="004C5E6F">
        <w:rPr>
          <w:rFonts w:ascii="Times New Roman" w:hAnsi="Times New Roman" w:cs="Times New Roman"/>
          <w:sz w:val="24"/>
          <w:szCs w:val="24"/>
        </w:rPr>
        <w:t xml:space="preserve">учреждения </w:t>
      </w:r>
      <w:r w:rsidRPr="00C01D13">
        <w:rPr>
          <w:rFonts w:ascii="Times New Roman" w:hAnsi="Times New Roman" w:cs="Times New Roman"/>
          <w:sz w:val="24"/>
          <w:szCs w:val="24"/>
        </w:rPr>
        <w:t>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 после оценки деятельности учреждения в целом Управления образования администрации Максатихинского района.</w:t>
      </w:r>
      <w:proofErr w:type="gramEnd"/>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Единовременная поощрительная выплата устанавливается работникам (рабочим) к профессиональному празднику и в связи с юбилейными датами.</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Размер поощрительных выплат за высокие результаты работникам (рабочим) </w:t>
      </w:r>
      <w:r w:rsidR="004C5E6F">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Регламент распределения выплат утверждается локальным актом муниципального учреждения образования на основе примерного районного регламента Управления образования администрации Максатихинского района.</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Установление условий выплат, не связанных с результативностью труда, не допускается.</w:t>
      </w:r>
    </w:p>
    <w:p w:rsidR="0050409C" w:rsidRPr="00C01D13" w:rsidRDefault="0050409C" w:rsidP="00C01D13">
      <w:pPr>
        <w:pStyle w:val="ConsPlusNormal"/>
        <w:ind w:left="-284" w:firstLine="993"/>
        <w:jc w:val="both"/>
        <w:rPr>
          <w:rFonts w:ascii="Times New Roman" w:hAnsi="Times New Roman" w:cs="Times New Roman"/>
          <w:sz w:val="24"/>
          <w:szCs w:val="24"/>
        </w:rPr>
      </w:pPr>
    </w:p>
    <w:p w:rsidR="0050409C" w:rsidRPr="00753A68" w:rsidRDefault="0050409C" w:rsidP="00C01D13">
      <w:pPr>
        <w:pStyle w:val="ConsPlusNormal"/>
        <w:ind w:left="-284" w:firstLine="993"/>
        <w:jc w:val="center"/>
        <w:outlineLvl w:val="1"/>
        <w:rPr>
          <w:rFonts w:ascii="Times New Roman" w:hAnsi="Times New Roman" w:cs="Times New Roman"/>
          <w:b/>
          <w:sz w:val="24"/>
          <w:szCs w:val="24"/>
        </w:rPr>
      </w:pPr>
      <w:r w:rsidRPr="00753A68">
        <w:rPr>
          <w:rFonts w:ascii="Times New Roman" w:hAnsi="Times New Roman" w:cs="Times New Roman"/>
          <w:b/>
          <w:sz w:val="24"/>
          <w:szCs w:val="24"/>
        </w:rPr>
        <w:t xml:space="preserve">10. Планирование фонда оплаты труда в </w:t>
      </w:r>
      <w:r w:rsidR="004C5E6F" w:rsidRPr="004C5E6F">
        <w:rPr>
          <w:rFonts w:ascii="Times New Roman" w:hAnsi="Times New Roman" w:cs="Times New Roman"/>
          <w:b/>
          <w:sz w:val="24"/>
          <w:szCs w:val="24"/>
        </w:rPr>
        <w:t>учреждения</w:t>
      </w:r>
      <w:r w:rsidRPr="004C5E6F">
        <w:rPr>
          <w:rFonts w:ascii="Times New Roman" w:hAnsi="Times New Roman" w:cs="Times New Roman"/>
          <w:b/>
          <w:sz w:val="24"/>
          <w:szCs w:val="24"/>
        </w:rPr>
        <w:t>х</w:t>
      </w:r>
      <w:r w:rsidRPr="00753A68">
        <w:rPr>
          <w:rFonts w:ascii="Times New Roman" w:hAnsi="Times New Roman" w:cs="Times New Roman"/>
          <w:b/>
          <w:sz w:val="24"/>
          <w:szCs w:val="24"/>
        </w:rPr>
        <w:t xml:space="preserve"> образования</w:t>
      </w:r>
    </w:p>
    <w:p w:rsidR="0050409C" w:rsidRPr="00C01D13" w:rsidRDefault="0050409C" w:rsidP="00C01D13">
      <w:pPr>
        <w:pStyle w:val="ConsPlusNormal"/>
        <w:ind w:left="-284" w:firstLine="993"/>
        <w:jc w:val="both"/>
        <w:rPr>
          <w:rFonts w:ascii="Times New Roman" w:hAnsi="Times New Roman" w:cs="Times New Roman"/>
          <w:sz w:val="24"/>
          <w:szCs w:val="24"/>
        </w:rPr>
      </w:pP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Фонд оплаты труда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 Максатихинского района определяется в пределах бюджетных ассигнований, предусмотренных</w:t>
      </w:r>
      <w:r w:rsidR="00BF47A0">
        <w:rPr>
          <w:rFonts w:ascii="Times New Roman" w:hAnsi="Times New Roman" w:cs="Times New Roman"/>
          <w:sz w:val="24"/>
          <w:szCs w:val="24"/>
        </w:rPr>
        <w:t xml:space="preserve"> </w:t>
      </w:r>
      <w:r w:rsidRPr="00C01D13">
        <w:rPr>
          <w:rFonts w:ascii="Times New Roman" w:hAnsi="Times New Roman" w:cs="Times New Roman"/>
          <w:sz w:val="24"/>
          <w:szCs w:val="24"/>
        </w:rPr>
        <w:t>Управлени</w:t>
      </w:r>
      <w:r w:rsidR="00BF47A0">
        <w:rPr>
          <w:rFonts w:ascii="Times New Roman" w:hAnsi="Times New Roman" w:cs="Times New Roman"/>
          <w:sz w:val="24"/>
          <w:szCs w:val="24"/>
        </w:rPr>
        <w:t>ю</w:t>
      </w:r>
      <w:r w:rsidRPr="00C01D13">
        <w:rPr>
          <w:rFonts w:ascii="Times New Roman" w:hAnsi="Times New Roman" w:cs="Times New Roman"/>
          <w:sz w:val="24"/>
          <w:szCs w:val="24"/>
        </w:rPr>
        <w:t xml:space="preserve"> образования администрации Максатихинского района решением о бюджете муниципального образования «</w:t>
      </w:r>
      <w:proofErr w:type="spellStart"/>
      <w:r w:rsidRPr="00C01D13">
        <w:rPr>
          <w:rFonts w:ascii="Times New Roman" w:hAnsi="Times New Roman" w:cs="Times New Roman"/>
          <w:sz w:val="24"/>
          <w:szCs w:val="24"/>
        </w:rPr>
        <w:t>Максатихинский</w:t>
      </w:r>
      <w:proofErr w:type="spellEnd"/>
      <w:r w:rsidRPr="00C01D13">
        <w:rPr>
          <w:rFonts w:ascii="Times New Roman" w:hAnsi="Times New Roman" w:cs="Times New Roman"/>
          <w:sz w:val="24"/>
          <w:szCs w:val="24"/>
        </w:rPr>
        <w:t xml:space="preserve"> район» на соответствующий финансовый год и плановый период.</w:t>
      </w:r>
    </w:p>
    <w:p w:rsidR="0050409C" w:rsidRPr="00C01D13" w:rsidRDefault="0050409C" w:rsidP="00753A68">
      <w:pPr>
        <w:pStyle w:val="ConsPlusNormal"/>
        <w:ind w:left="-284" w:right="-286" w:firstLine="993"/>
        <w:jc w:val="both"/>
        <w:rPr>
          <w:rFonts w:ascii="Times New Roman" w:hAnsi="Times New Roman" w:cs="Times New Roman"/>
          <w:sz w:val="24"/>
          <w:szCs w:val="24"/>
        </w:rPr>
      </w:pPr>
      <w:r w:rsidRPr="00C01D13">
        <w:rPr>
          <w:rFonts w:ascii="Times New Roman" w:hAnsi="Times New Roman" w:cs="Times New Roman"/>
          <w:sz w:val="24"/>
          <w:szCs w:val="24"/>
        </w:rPr>
        <w:t xml:space="preserve">Порядок планирования фонда оплаты труда в подведомственных </w:t>
      </w:r>
      <w:r w:rsidR="004C5E6F">
        <w:rPr>
          <w:rFonts w:ascii="Times New Roman" w:hAnsi="Times New Roman" w:cs="Times New Roman"/>
          <w:sz w:val="24"/>
          <w:szCs w:val="24"/>
        </w:rPr>
        <w:t>учреждения</w:t>
      </w:r>
      <w:r w:rsidRPr="00C01D13">
        <w:rPr>
          <w:rFonts w:ascii="Times New Roman" w:hAnsi="Times New Roman" w:cs="Times New Roman"/>
          <w:sz w:val="24"/>
          <w:szCs w:val="24"/>
        </w:rPr>
        <w:t>х образования утверждается нормативным правовым актом местного исполнительного органа администрации Максатихинского района в сфере образования.</w:t>
      </w:r>
    </w:p>
    <w:p w:rsidR="0050409C" w:rsidRPr="00C01D13" w:rsidRDefault="0050409C" w:rsidP="002E22A1">
      <w:pPr>
        <w:pStyle w:val="ConsPlusNormal"/>
        <w:ind w:left="4536"/>
        <w:jc w:val="both"/>
        <w:outlineLvl w:val="1"/>
        <w:rPr>
          <w:rFonts w:ascii="Times New Roman" w:hAnsi="Times New Roman" w:cs="Times New Roman"/>
          <w:sz w:val="20"/>
        </w:rPr>
      </w:pPr>
      <w:r w:rsidRPr="00C01D13">
        <w:rPr>
          <w:rFonts w:ascii="Times New Roman" w:hAnsi="Times New Roman" w:cs="Times New Roman"/>
          <w:sz w:val="24"/>
          <w:szCs w:val="24"/>
        </w:rPr>
        <w:br w:type="page"/>
      </w:r>
      <w:r w:rsidRPr="00C01D13">
        <w:rPr>
          <w:rFonts w:ascii="Times New Roman" w:hAnsi="Times New Roman" w:cs="Times New Roman"/>
          <w:sz w:val="20"/>
        </w:rPr>
        <w:lastRenderedPageBreak/>
        <w:t>Приложение 1</w:t>
      </w:r>
    </w:p>
    <w:p w:rsidR="0050409C" w:rsidRPr="00C01D13" w:rsidRDefault="0050409C" w:rsidP="002E22A1">
      <w:pPr>
        <w:pStyle w:val="ConsPlusNormal"/>
        <w:ind w:left="4536"/>
        <w:jc w:val="both"/>
        <w:rPr>
          <w:rFonts w:ascii="Times New Roman" w:hAnsi="Times New Roman" w:cs="Times New Roman"/>
          <w:sz w:val="20"/>
        </w:rPr>
      </w:pPr>
      <w:r w:rsidRPr="00C01D13">
        <w:rPr>
          <w:rFonts w:ascii="Times New Roman" w:hAnsi="Times New Roman" w:cs="Times New Roman"/>
          <w:sz w:val="20"/>
        </w:rPr>
        <w:t>к Порядку и условиям оплаты и стимулирования труда в муниципальных учреждениях образования Максатихинского района</w:t>
      </w: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center"/>
        <w:rPr>
          <w:rFonts w:ascii="Times New Roman" w:hAnsi="Times New Roman" w:cs="Times New Roman"/>
          <w:sz w:val="24"/>
          <w:szCs w:val="24"/>
        </w:rPr>
      </w:pPr>
      <w:bookmarkStart w:id="11" w:name="P897"/>
      <w:bookmarkEnd w:id="11"/>
      <w:r w:rsidRPr="00C01D13">
        <w:rPr>
          <w:rFonts w:ascii="Times New Roman" w:hAnsi="Times New Roman" w:cs="Times New Roman"/>
          <w:sz w:val="24"/>
          <w:szCs w:val="24"/>
        </w:rPr>
        <w:t>Нормативы оплаты труда тренеров-преподавателей за подготовку</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одного занимающегося на этапах спортивной подготовки</w:t>
      </w:r>
    </w:p>
    <w:p w:rsidR="0050409C" w:rsidRPr="00C01D13" w:rsidRDefault="0050409C" w:rsidP="00A02DF4">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2"/>
        <w:gridCol w:w="2310"/>
        <w:gridCol w:w="1185"/>
        <w:gridCol w:w="1185"/>
        <w:gridCol w:w="1185"/>
      </w:tblGrid>
      <w:tr w:rsidR="0050409C" w:rsidRPr="00C01D13" w:rsidTr="002E22A1">
        <w:tc>
          <w:tcPr>
            <w:tcW w:w="3458"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Этапы подготовки</w:t>
            </w:r>
          </w:p>
        </w:tc>
        <w:tc>
          <w:tcPr>
            <w:tcW w:w="2211"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Период обучения (лет)</w:t>
            </w:r>
          </w:p>
        </w:tc>
        <w:tc>
          <w:tcPr>
            <w:tcW w:w="3402" w:type="dxa"/>
            <w:gridSpan w:val="3"/>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Размер норматива оплаты труда тренера-преподавателя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за подготовку одного занимающегося </w:t>
            </w:r>
          </w:p>
          <w:p w:rsidR="0050409C" w:rsidRPr="00C01D13" w:rsidRDefault="0050409C" w:rsidP="00A02DF4">
            <w:pPr>
              <w:pStyle w:val="ConsPlusNormal"/>
              <w:jc w:val="center"/>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(в процентах </w:t>
            </w:r>
            <w:proofErr w:type="gramEnd"/>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от должностного оклада)</w:t>
            </w:r>
          </w:p>
        </w:tc>
      </w:tr>
      <w:tr w:rsidR="0050409C" w:rsidRPr="00C01D13" w:rsidTr="002E22A1">
        <w:tc>
          <w:tcPr>
            <w:tcW w:w="3458" w:type="dxa"/>
            <w:vMerge/>
          </w:tcPr>
          <w:p w:rsidR="0050409C" w:rsidRPr="00C01D13" w:rsidRDefault="0050409C" w:rsidP="00A02DF4"/>
        </w:tc>
        <w:tc>
          <w:tcPr>
            <w:tcW w:w="2211" w:type="dxa"/>
            <w:vMerge/>
          </w:tcPr>
          <w:p w:rsidR="0050409C" w:rsidRPr="00C01D13" w:rsidRDefault="0050409C" w:rsidP="00A02DF4"/>
        </w:tc>
        <w:tc>
          <w:tcPr>
            <w:tcW w:w="3402" w:type="dxa"/>
            <w:gridSpan w:val="3"/>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группы видов спорта</w:t>
            </w:r>
          </w:p>
        </w:tc>
      </w:tr>
      <w:tr w:rsidR="0050409C" w:rsidRPr="00C01D13" w:rsidTr="002E22A1">
        <w:tc>
          <w:tcPr>
            <w:tcW w:w="3458" w:type="dxa"/>
            <w:vMerge/>
          </w:tcPr>
          <w:p w:rsidR="0050409C" w:rsidRPr="00C01D13" w:rsidRDefault="0050409C" w:rsidP="00A02DF4"/>
        </w:tc>
        <w:tc>
          <w:tcPr>
            <w:tcW w:w="2211" w:type="dxa"/>
            <w:vMerge/>
          </w:tcPr>
          <w:p w:rsidR="0050409C" w:rsidRPr="00C01D13" w:rsidRDefault="0050409C" w:rsidP="00A02DF4"/>
        </w:tc>
        <w:tc>
          <w:tcPr>
            <w:tcW w:w="113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w:t>
            </w:r>
          </w:p>
        </w:tc>
        <w:tc>
          <w:tcPr>
            <w:tcW w:w="113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w:t>
            </w:r>
          </w:p>
        </w:tc>
        <w:tc>
          <w:tcPr>
            <w:tcW w:w="113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III</w:t>
            </w:r>
          </w:p>
        </w:tc>
      </w:tr>
      <w:tr w:rsidR="0050409C" w:rsidRPr="00C01D13" w:rsidTr="002E22A1">
        <w:tc>
          <w:tcPr>
            <w:tcW w:w="3458"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Спортивно-оздоровительный</w:t>
            </w:r>
          </w:p>
        </w:tc>
        <w:tc>
          <w:tcPr>
            <w:tcW w:w="2211"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Весь период</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2,2</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2,2</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2,2</w:t>
            </w:r>
          </w:p>
        </w:tc>
      </w:tr>
      <w:tr w:rsidR="0050409C" w:rsidRPr="00C01D13" w:rsidTr="002E22A1">
        <w:tc>
          <w:tcPr>
            <w:tcW w:w="3458" w:type="dxa"/>
            <w:vMerge w:val="restar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Начальной подготовки</w:t>
            </w:r>
          </w:p>
        </w:tc>
        <w:tc>
          <w:tcPr>
            <w:tcW w:w="2211"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Первый год обучения</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w:t>
            </w:r>
          </w:p>
        </w:tc>
      </w:tr>
      <w:tr w:rsidR="0050409C" w:rsidRPr="00C01D13" w:rsidTr="002E22A1">
        <w:tc>
          <w:tcPr>
            <w:tcW w:w="3458" w:type="dxa"/>
            <w:vMerge/>
          </w:tcPr>
          <w:p w:rsidR="0050409C" w:rsidRPr="00C01D13" w:rsidRDefault="0050409C" w:rsidP="00A02DF4"/>
        </w:tc>
        <w:tc>
          <w:tcPr>
            <w:tcW w:w="2211"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Свыше 1 года обучения</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6</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4</w:t>
            </w:r>
          </w:p>
        </w:tc>
      </w:tr>
      <w:tr w:rsidR="0050409C" w:rsidRPr="00C01D13" w:rsidTr="002E22A1">
        <w:tc>
          <w:tcPr>
            <w:tcW w:w="3458" w:type="dxa"/>
            <w:vMerge w:val="restart"/>
            <w:tcBorders>
              <w:bottom w:val="nil"/>
            </w:tcBorders>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Тренировочный</w:t>
            </w:r>
          </w:p>
        </w:tc>
        <w:tc>
          <w:tcPr>
            <w:tcW w:w="2211"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Первый и второй годы обучения</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9</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8</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7</w:t>
            </w:r>
          </w:p>
        </w:tc>
      </w:tr>
      <w:tr w:rsidR="0050409C" w:rsidRPr="00C01D13" w:rsidTr="002E22A1">
        <w:tblPrEx>
          <w:tblBorders>
            <w:insideH w:val="none" w:sz="0" w:space="0" w:color="auto"/>
          </w:tblBorders>
        </w:tblPrEx>
        <w:tc>
          <w:tcPr>
            <w:tcW w:w="3458" w:type="dxa"/>
            <w:vMerge/>
            <w:tcBorders>
              <w:bottom w:val="nil"/>
            </w:tcBorders>
          </w:tcPr>
          <w:p w:rsidR="0050409C" w:rsidRPr="00C01D13" w:rsidRDefault="0050409C" w:rsidP="00A02DF4"/>
        </w:tc>
        <w:tc>
          <w:tcPr>
            <w:tcW w:w="2211" w:type="dxa"/>
            <w:tcBorders>
              <w:bottom w:val="nil"/>
            </w:tcBorders>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Свыше двух лет обучения</w:t>
            </w:r>
          </w:p>
        </w:tc>
        <w:tc>
          <w:tcPr>
            <w:tcW w:w="1134" w:type="dxa"/>
            <w:tcBorders>
              <w:bottom w:val="nil"/>
            </w:tcBorders>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w:t>
            </w:r>
          </w:p>
        </w:tc>
        <w:tc>
          <w:tcPr>
            <w:tcW w:w="1134" w:type="dxa"/>
            <w:tcBorders>
              <w:bottom w:val="nil"/>
            </w:tcBorders>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13</w:t>
            </w:r>
          </w:p>
        </w:tc>
        <w:tc>
          <w:tcPr>
            <w:tcW w:w="1134" w:type="dxa"/>
            <w:tcBorders>
              <w:bottom w:val="nil"/>
            </w:tcBorders>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11</w:t>
            </w:r>
          </w:p>
        </w:tc>
      </w:tr>
      <w:tr w:rsidR="0050409C" w:rsidRPr="00C01D13" w:rsidTr="002E22A1">
        <w:tc>
          <w:tcPr>
            <w:tcW w:w="3458" w:type="dxa"/>
            <w:vMerge w:val="restar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Спортивного совершенствования</w:t>
            </w:r>
          </w:p>
        </w:tc>
        <w:tc>
          <w:tcPr>
            <w:tcW w:w="2211"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До года</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24</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21</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18</w:t>
            </w:r>
          </w:p>
        </w:tc>
      </w:tr>
      <w:tr w:rsidR="0050409C" w:rsidRPr="00C01D13" w:rsidTr="002E22A1">
        <w:tc>
          <w:tcPr>
            <w:tcW w:w="3458" w:type="dxa"/>
            <w:vMerge/>
          </w:tcPr>
          <w:p w:rsidR="0050409C" w:rsidRPr="00C01D13" w:rsidRDefault="0050409C" w:rsidP="00A02DF4"/>
        </w:tc>
        <w:tc>
          <w:tcPr>
            <w:tcW w:w="2211"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Свыше года</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39</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34</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29</w:t>
            </w:r>
          </w:p>
        </w:tc>
      </w:tr>
      <w:tr w:rsidR="0050409C" w:rsidRPr="00C01D13" w:rsidTr="002E22A1">
        <w:tc>
          <w:tcPr>
            <w:tcW w:w="3458" w:type="dxa"/>
          </w:tcPr>
          <w:p w:rsidR="0050409C" w:rsidRPr="00C01D13" w:rsidRDefault="0050409C" w:rsidP="002844BD">
            <w:pPr>
              <w:pStyle w:val="ConsPlusNormal"/>
              <w:rPr>
                <w:rFonts w:ascii="Times New Roman" w:hAnsi="Times New Roman" w:cs="Times New Roman"/>
                <w:sz w:val="24"/>
                <w:szCs w:val="24"/>
              </w:rPr>
            </w:pPr>
            <w:r w:rsidRPr="00C01D13">
              <w:rPr>
                <w:rFonts w:ascii="Times New Roman" w:hAnsi="Times New Roman" w:cs="Times New Roman"/>
                <w:sz w:val="24"/>
                <w:szCs w:val="24"/>
              </w:rPr>
              <w:t>Высшего спортивного мастерства</w:t>
            </w:r>
          </w:p>
        </w:tc>
        <w:tc>
          <w:tcPr>
            <w:tcW w:w="2211"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Весь период</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45</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40</w:t>
            </w:r>
          </w:p>
        </w:tc>
        <w:tc>
          <w:tcPr>
            <w:tcW w:w="1134" w:type="dxa"/>
          </w:tcPr>
          <w:p w:rsidR="0050409C" w:rsidRPr="00C01D13" w:rsidRDefault="0050409C" w:rsidP="002844BD">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35</w:t>
            </w:r>
          </w:p>
        </w:tc>
      </w:tr>
    </w:tbl>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Примечания:</w:t>
      </w:r>
    </w:p>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2. Распределение видов спорта по группам:</w:t>
      </w:r>
    </w:p>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а) к I группе видов спорта относятся все олимпийские виды спорта (дисциплины), кроме игровых видов спорта;</w:t>
      </w:r>
    </w:p>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б)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в) к III группе видов спорта относятся все другие виды спорта (дисциплины), включенные во Всероссийский реестр видов спорта.</w:t>
      </w:r>
    </w:p>
    <w:p w:rsidR="0050409C" w:rsidRPr="00753A68" w:rsidRDefault="0050409C" w:rsidP="00C01D13">
      <w:pPr>
        <w:pStyle w:val="ConsPlusNormal"/>
        <w:ind w:left="-284" w:firstLine="709"/>
        <w:jc w:val="both"/>
        <w:rPr>
          <w:rFonts w:ascii="Times New Roman" w:hAnsi="Times New Roman" w:cs="Times New Roman"/>
          <w:szCs w:val="22"/>
        </w:rPr>
      </w:pPr>
      <w:r w:rsidRPr="00753A68">
        <w:rPr>
          <w:rFonts w:ascii="Times New Roman" w:hAnsi="Times New Roman" w:cs="Times New Roman"/>
          <w:szCs w:val="22"/>
        </w:rPr>
        <w:t>3. По видам спорта, включенным в I и II группы, за исключением игровых видов спорта, для проведения занятий на тренировочных этапах подготовки, этапах спортивного совершенствования и высшего спортивного мастерства, кроме основного тренера-преподавателя,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w:t>
      </w:r>
    </w:p>
    <w:p w:rsidR="0050409C" w:rsidRPr="00C01D13" w:rsidRDefault="0050409C" w:rsidP="00557DF7">
      <w:pPr>
        <w:pStyle w:val="ConsPlusNormal"/>
        <w:ind w:firstLine="709"/>
        <w:jc w:val="both"/>
        <w:rPr>
          <w:rFonts w:ascii="Times New Roman" w:hAnsi="Times New Roman" w:cs="Times New Roman"/>
          <w:sz w:val="24"/>
          <w:szCs w:val="24"/>
        </w:rPr>
      </w:pPr>
    </w:p>
    <w:p w:rsidR="0050409C" w:rsidRPr="00753A68" w:rsidRDefault="0050409C" w:rsidP="00557DF7">
      <w:pPr>
        <w:pStyle w:val="ConsPlusNormal"/>
        <w:ind w:left="4536"/>
        <w:jc w:val="both"/>
        <w:outlineLvl w:val="1"/>
        <w:rPr>
          <w:rFonts w:ascii="Times New Roman" w:hAnsi="Times New Roman" w:cs="Times New Roman"/>
          <w:sz w:val="20"/>
        </w:rPr>
      </w:pPr>
      <w:r w:rsidRPr="00753A68">
        <w:rPr>
          <w:rFonts w:ascii="Times New Roman" w:hAnsi="Times New Roman" w:cs="Times New Roman"/>
          <w:sz w:val="20"/>
        </w:rPr>
        <w:t>Приложение 2</w:t>
      </w:r>
    </w:p>
    <w:p w:rsidR="0050409C" w:rsidRPr="00753A68" w:rsidRDefault="0050409C" w:rsidP="00F5086A">
      <w:pPr>
        <w:pStyle w:val="ConsPlusNormal"/>
        <w:ind w:left="4536"/>
        <w:jc w:val="both"/>
        <w:rPr>
          <w:rFonts w:ascii="Times New Roman" w:hAnsi="Times New Roman" w:cs="Times New Roman"/>
          <w:sz w:val="20"/>
        </w:rPr>
      </w:pPr>
      <w:r w:rsidRPr="00753A68">
        <w:rPr>
          <w:rFonts w:ascii="Times New Roman" w:hAnsi="Times New Roman" w:cs="Times New Roman"/>
          <w:sz w:val="20"/>
        </w:rPr>
        <w:t>к Порядку и условиям оплаты и стимулирования труда в муниципальных учреждениях образования Максатихинского района</w:t>
      </w: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center"/>
        <w:rPr>
          <w:rFonts w:ascii="Times New Roman" w:hAnsi="Times New Roman" w:cs="Times New Roman"/>
          <w:sz w:val="24"/>
          <w:szCs w:val="24"/>
        </w:rPr>
      </w:pPr>
      <w:bookmarkStart w:id="12" w:name="P970"/>
      <w:bookmarkEnd w:id="12"/>
      <w:r w:rsidRPr="00C01D13">
        <w:rPr>
          <w:rFonts w:ascii="Times New Roman" w:hAnsi="Times New Roman" w:cs="Times New Roman"/>
          <w:sz w:val="24"/>
          <w:szCs w:val="24"/>
        </w:rPr>
        <w:t xml:space="preserve">Численный состав </w:t>
      </w:r>
      <w:proofErr w:type="gramStart"/>
      <w:r w:rsidRPr="00C01D13">
        <w:rPr>
          <w:rFonts w:ascii="Times New Roman" w:hAnsi="Times New Roman" w:cs="Times New Roman"/>
          <w:sz w:val="24"/>
          <w:szCs w:val="24"/>
        </w:rPr>
        <w:t>занимающихся</w:t>
      </w:r>
      <w:proofErr w:type="gramEnd"/>
      <w:r w:rsidRPr="00C01D13">
        <w:rPr>
          <w:rFonts w:ascii="Times New Roman" w:hAnsi="Times New Roman" w:cs="Times New Roman"/>
          <w:sz w:val="24"/>
          <w:szCs w:val="24"/>
        </w:rPr>
        <w:t xml:space="preserve"> и объем тренировочной работы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на этапах спортивной подготовки</w:t>
      </w:r>
    </w:p>
    <w:p w:rsidR="0050409C" w:rsidRPr="00C01D13" w:rsidRDefault="0050409C" w:rsidP="00A02DF4">
      <w:pPr>
        <w:pStyle w:val="ConsPlusNormal"/>
        <w:jc w:val="both"/>
        <w:rPr>
          <w:rFonts w:ascii="Times New Roman" w:hAnsi="Times New Roman" w:cs="Times New Roman"/>
          <w:sz w:val="24"/>
          <w:szCs w:val="24"/>
        </w:rPr>
      </w:pPr>
    </w:p>
    <w:tbl>
      <w:tblPr>
        <w:tblW w:w="5235"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4"/>
        <w:gridCol w:w="1514"/>
        <w:gridCol w:w="2316"/>
        <w:gridCol w:w="1986"/>
        <w:gridCol w:w="1982"/>
      </w:tblGrid>
      <w:tr w:rsidR="0050409C" w:rsidRPr="00C01D13" w:rsidTr="00557DF7">
        <w:tc>
          <w:tcPr>
            <w:tcW w:w="107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Этап подготовки</w:t>
            </w:r>
          </w:p>
        </w:tc>
        <w:tc>
          <w:tcPr>
            <w:tcW w:w="763"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Период обучения (лет)</w:t>
            </w:r>
          </w:p>
        </w:tc>
        <w:tc>
          <w:tcPr>
            <w:tcW w:w="1167"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Минимальная наполняемость групп</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(чел.)</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Максимальная наполняемость групп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(чел.)</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Максимальный объем тренировочной работы (час/</w:t>
            </w:r>
            <w:proofErr w:type="spellStart"/>
            <w:r w:rsidRPr="00C01D13">
              <w:rPr>
                <w:rFonts w:ascii="Times New Roman" w:hAnsi="Times New Roman" w:cs="Times New Roman"/>
                <w:sz w:val="24"/>
                <w:szCs w:val="24"/>
              </w:rPr>
              <w:t>нед</w:t>
            </w:r>
            <w:proofErr w:type="spellEnd"/>
            <w:r w:rsidRPr="00C01D13">
              <w:rPr>
                <w:rFonts w:ascii="Times New Roman" w:hAnsi="Times New Roman" w:cs="Times New Roman"/>
                <w:sz w:val="24"/>
                <w:szCs w:val="24"/>
              </w:rPr>
              <w:t>.)</w:t>
            </w:r>
          </w:p>
        </w:tc>
      </w:tr>
      <w:tr w:rsidR="0050409C" w:rsidRPr="00C01D13" w:rsidTr="00557DF7">
        <w:tc>
          <w:tcPr>
            <w:tcW w:w="1070" w:type="pct"/>
          </w:tcPr>
          <w:p w:rsidR="0050409C" w:rsidRPr="00C01D13" w:rsidRDefault="004C5E6F" w:rsidP="00A02DF4">
            <w:pPr>
              <w:pStyle w:val="ConsPlusNormal"/>
              <w:jc w:val="both"/>
              <w:rPr>
                <w:rFonts w:ascii="Times New Roman" w:hAnsi="Times New Roman" w:cs="Times New Roman"/>
                <w:sz w:val="24"/>
                <w:szCs w:val="24"/>
              </w:rPr>
            </w:pPr>
            <w:r>
              <w:rPr>
                <w:rFonts w:ascii="Times New Roman" w:hAnsi="Times New Roman" w:cs="Times New Roman"/>
                <w:sz w:val="24"/>
                <w:szCs w:val="24"/>
              </w:rPr>
              <w:t>Спортивно-оздоровитель</w:t>
            </w:r>
            <w:r w:rsidR="0050409C" w:rsidRPr="00C01D13">
              <w:rPr>
                <w:rFonts w:ascii="Times New Roman" w:hAnsi="Times New Roman" w:cs="Times New Roman"/>
                <w:sz w:val="24"/>
                <w:szCs w:val="24"/>
              </w:rPr>
              <w:t>ный</w:t>
            </w:r>
          </w:p>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Весь период</w:t>
            </w:r>
          </w:p>
        </w:tc>
        <w:tc>
          <w:tcPr>
            <w:tcW w:w="1167"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30</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6</w:t>
            </w:r>
          </w:p>
        </w:tc>
      </w:tr>
      <w:tr w:rsidR="0050409C" w:rsidRPr="00C01D13" w:rsidTr="00557DF7">
        <w:tc>
          <w:tcPr>
            <w:tcW w:w="1070" w:type="pct"/>
            <w:vMerge w:val="restar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Начальной подготовки</w:t>
            </w:r>
          </w:p>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Первый год</w:t>
            </w:r>
          </w:p>
        </w:tc>
        <w:tc>
          <w:tcPr>
            <w:tcW w:w="1167"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30</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6</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Второй год</w:t>
            </w:r>
          </w:p>
        </w:tc>
        <w:tc>
          <w:tcPr>
            <w:tcW w:w="1167"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24</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9</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Третий год</w:t>
            </w:r>
          </w:p>
        </w:tc>
        <w:tc>
          <w:tcPr>
            <w:tcW w:w="1167"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24</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9</w:t>
            </w:r>
          </w:p>
        </w:tc>
      </w:tr>
      <w:tr w:rsidR="0050409C" w:rsidRPr="00C01D13" w:rsidTr="00557DF7">
        <w:tc>
          <w:tcPr>
            <w:tcW w:w="1070" w:type="pct"/>
            <w:vMerge w:val="restar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Тренировочный</w:t>
            </w:r>
          </w:p>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Первый год</w:t>
            </w:r>
          </w:p>
        </w:tc>
        <w:tc>
          <w:tcPr>
            <w:tcW w:w="1167"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20</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Второй год</w:t>
            </w:r>
          </w:p>
        </w:tc>
        <w:tc>
          <w:tcPr>
            <w:tcW w:w="1167" w:type="pct"/>
            <w:vMerge w:val="restart"/>
            <w:tcBorders>
              <w:bottom w:val="nil"/>
            </w:tcBorders>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Устанавливается </w:t>
            </w:r>
            <w:r w:rsidR="004C5E6F">
              <w:rPr>
                <w:rFonts w:ascii="Times New Roman" w:hAnsi="Times New Roman" w:cs="Times New Roman"/>
                <w:sz w:val="24"/>
                <w:szCs w:val="24"/>
              </w:rPr>
              <w:t>учреждением</w:t>
            </w:r>
          </w:p>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20</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14</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Третий год</w:t>
            </w:r>
          </w:p>
        </w:tc>
        <w:tc>
          <w:tcPr>
            <w:tcW w:w="1167" w:type="pct"/>
            <w:vMerge/>
            <w:tcBorders>
              <w:bottom w:val="nil"/>
            </w:tcBorders>
          </w:tcPr>
          <w:p w:rsidR="0050409C" w:rsidRPr="00C01D13" w:rsidRDefault="0050409C" w:rsidP="00A02DF4"/>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16</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16</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Четвертый год</w:t>
            </w:r>
          </w:p>
        </w:tc>
        <w:tc>
          <w:tcPr>
            <w:tcW w:w="1167" w:type="pct"/>
            <w:vMerge/>
            <w:tcBorders>
              <w:bottom w:val="nil"/>
            </w:tcBorders>
          </w:tcPr>
          <w:p w:rsidR="0050409C" w:rsidRPr="00C01D13" w:rsidRDefault="0050409C" w:rsidP="00A02DF4"/>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16</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18</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Пятый год</w:t>
            </w:r>
          </w:p>
        </w:tc>
        <w:tc>
          <w:tcPr>
            <w:tcW w:w="1167" w:type="pct"/>
            <w:vMerge/>
            <w:tcBorders>
              <w:bottom w:val="nil"/>
            </w:tcBorders>
          </w:tcPr>
          <w:p w:rsidR="0050409C" w:rsidRPr="00C01D13" w:rsidRDefault="0050409C" w:rsidP="00A02DF4"/>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16</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20</w:t>
            </w:r>
          </w:p>
        </w:tc>
      </w:tr>
      <w:tr w:rsidR="0050409C" w:rsidRPr="00C01D13" w:rsidTr="00557DF7">
        <w:tc>
          <w:tcPr>
            <w:tcW w:w="1070" w:type="pct"/>
            <w:vMerge w:val="restar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Спортивного </w:t>
            </w:r>
            <w:proofErr w:type="gramStart"/>
            <w:r w:rsidRPr="00C01D13">
              <w:rPr>
                <w:rFonts w:ascii="Times New Roman" w:hAnsi="Times New Roman" w:cs="Times New Roman"/>
                <w:sz w:val="24"/>
                <w:szCs w:val="24"/>
              </w:rPr>
              <w:t>совершенство-</w:t>
            </w:r>
            <w:proofErr w:type="spellStart"/>
            <w:r w:rsidRPr="00C01D13">
              <w:rPr>
                <w:rFonts w:ascii="Times New Roman" w:hAnsi="Times New Roman" w:cs="Times New Roman"/>
                <w:sz w:val="24"/>
                <w:szCs w:val="24"/>
              </w:rPr>
              <w:t>вания</w:t>
            </w:r>
            <w:proofErr w:type="spellEnd"/>
            <w:proofErr w:type="gramEnd"/>
          </w:p>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До года</w:t>
            </w:r>
          </w:p>
        </w:tc>
        <w:tc>
          <w:tcPr>
            <w:tcW w:w="1167" w:type="pct"/>
            <w:vMerge/>
            <w:tcBorders>
              <w:bottom w:val="nil"/>
            </w:tcBorders>
          </w:tcPr>
          <w:p w:rsidR="0050409C" w:rsidRPr="00C01D13" w:rsidRDefault="0050409C" w:rsidP="00A02DF4"/>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14</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24</w:t>
            </w:r>
          </w:p>
        </w:tc>
      </w:tr>
      <w:tr w:rsidR="0050409C" w:rsidRPr="00C01D13" w:rsidTr="00557DF7">
        <w:tc>
          <w:tcPr>
            <w:tcW w:w="1070" w:type="pct"/>
            <w:vMerge/>
          </w:tcPr>
          <w:p w:rsidR="0050409C" w:rsidRPr="00C01D13" w:rsidRDefault="0050409C" w:rsidP="00A02DF4"/>
        </w:tc>
        <w:tc>
          <w:tcPr>
            <w:tcW w:w="763" w:type="pct"/>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Свыше года</w:t>
            </w:r>
          </w:p>
        </w:tc>
        <w:tc>
          <w:tcPr>
            <w:tcW w:w="1167" w:type="pct"/>
            <w:vMerge/>
          </w:tcPr>
          <w:p w:rsidR="0050409C" w:rsidRPr="00C01D13" w:rsidRDefault="0050409C" w:rsidP="00A02DF4"/>
        </w:tc>
        <w:tc>
          <w:tcPr>
            <w:tcW w:w="1001"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12</w:t>
            </w:r>
          </w:p>
        </w:tc>
        <w:tc>
          <w:tcPr>
            <w:tcW w:w="1000" w:type="pc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28</w:t>
            </w:r>
          </w:p>
        </w:tc>
      </w:tr>
      <w:tr w:rsidR="0050409C" w:rsidRPr="00C01D13" w:rsidTr="00557DF7">
        <w:tblPrEx>
          <w:tblBorders>
            <w:insideH w:val="none" w:sz="0" w:space="0" w:color="auto"/>
          </w:tblBorders>
        </w:tblPrEx>
        <w:tc>
          <w:tcPr>
            <w:tcW w:w="1070" w:type="pct"/>
            <w:tcBorders>
              <w:top w:val="single" w:sz="4" w:space="0" w:color="auto"/>
              <w:bottom w:val="single" w:sz="4" w:space="0" w:color="auto"/>
            </w:tcBorders>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Высшего спортивного мастерства</w:t>
            </w:r>
          </w:p>
        </w:tc>
        <w:tc>
          <w:tcPr>
            <w:tcW w:w="763" w:type="pct"/>
            <w:tcBorders>
              <w:top w:val="single" w:sz="4" w:space="0" w:color="auto"/>
              <w:bottom w:val="single" w:sz="4" w:space="0" w:color="auto"/>
            </w:tcBorders>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Весь период</w:t>
            </w:r>
          </w:p>
        </w:tc>
        <w:tc>
          <w:tcPr>
            <w:tcW w:w="1167" w:type="pct"/>
            <w:vMerge/>
            <w:tcBorders>
              <w:top w:val="single" w:sz="4" w:space="0" w:color="auto"/>
              <w:bottom w:val="single" w:sz="4" w:space="0" w:color="auto"/>
            </w:tcBorders>
          </w:tcPr>
          <w:p w:rsidR="0050409C" w:rsidRPr="00C01D13" w:rsidRDefault="0050409C" w:rsidP="00A02DF4"/>
        </w:tc>
        <w:tc>
          <w:tcPr>
            <w:tcW w:w="1001" w:type="pct"/>
            <w:tcBorders>
              <w:top w:val="single" w:sz="4" w:space="0" w:color="auto"/>
              <w:bottom w:val="single" w:sz="4" w:space="0" w:color="auto"/>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8</w:t>
            </w:r>
          </w:p>
        </w:tc>
        <w:tc>
          <w:tcPr>
            <w:tcW w:w="1000" w:type="pct"/>
            <w:tcBorders>
              <w:top w:val="single" w:sz="4" w:space="0" w:color="auto"/>
              <w:bottom w:val="single" w:sz="4" w:space="0" w:color="auto"/>
            </w:tcBorders>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32</w:t>
            </w:r>
          </w:p>
        </w:tc>
      </w:tr>
    </w:tbl>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557DF7">
      <w:pPr>
        <w:pStyle w:val="ConsPlusNormal"/>
        <w:ind w:firstLine="709"/>
        <w:jc w:val="both"/>
        <w:rPr>
          <w:rFonts w:ascii="Times New Roman" w:hAnsi="Times New Roman" w:cs="Times New Roman"/>
          <w:sz w:val="24"/>
          <w:szCs w:val="24"/>
        </w:rPr>
      </w:pPr>
      <w:r w:rsidRPr="00C01D13">
        <w:rPr>
          <w:rFonts w:ascii="Times New Roman" w:hAnsi="Times New Roman" w:cs="Times New Roman"/>
          <w:sz w:val="24"/>
          <w:szCs w:val="24"/>
        </w:rPr>
        <w:t>Примечания:</w:t>
      </w:r>
    </w:p>
    <w:p w:rsidR="0050409C" w:rsidRPr="00C01D13" w:rsidRDefault="0050409C" w:rsidP="00557DF7">
      <w:pPr>
        <w:pStyle w:val="ConsPlusNormal"/>
        <w:ind w:firstLine="709"/>
        <w:jc w:val="both"/>
        <w:rPr>
          <w:rFonts w:ascii="Times New Roman" w:hAnsi="Times New Roman" w:cs="Times New Roman"/>
          <w:sz w:val="24"/>
          <w:szCs w:val="24"/>
        </w:rPr>
      </w:pPr>
      <w:r w:rsidRPr="00C01D13">
        <w:rPr>
          <w:rFonts w:ascii="Times New Roman" w:hAnsi="Times New Roman" w:cs="Times New Roman"/>
          <w:sz w:val="24"/>
          <w:szCs w:val="24"/>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50409C" w:rsidRPr="00C01D13" w:rsidRDefault="0050409C" w:rsidP="00557DF7">
      <w:pPr>
        <w:pStyle w:val="ConsPlusNormal"/>
        <w:ind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 </w:t>
      </w:r>
      <w:proofErr w:type="spellStart"/>
      <w:r w:rsidRPr="00C01D13">
        <w:rPr>
          <w:rFonts w:ascii="Times New Roman" w:hAnsi="Times New Roman" w:cs="Times New Roman"/>
          <w:sz w:val="24"/>
          <w:szCs w:val="24"/>
        </w:rPr>
        <w:t>Общегодовой</w:t>
      </w:r>
      <w:proofErr w:type="spellEnd"/>
      <w:r w:rsidRPr="00C01D13">
        <w:rPr>
          <w:rFonts w:ascii="Times New Roman" w:hAnsi="Times New Roman" w:cs="Times New Roman"/>
          <w:sz w:val="24"/>
          <w:szCs w:val="24"/>
        </w:rPr>
        <w:t xml:space="preserve"> объем тренировочной работы, предусмотренный указанными режимами работы, начиная с тренировочного этапа подготовки свыше двух лет, может быть сокращен не более чем на 25%.</w:t>
      </w:r>
    </w:p>
    <w:p w:rsidR="0050409C" w:rsidRPr="00C01D13" w:rsidRDefault="0050409C" w:rsidP="00557DF7">
      <w:pPr>
        <w:pStyle w:val="ConsPlusNormal"/>
        <w:ind w:firstLine="709"/>
        <w:jc w:val="both"/>
        <w:rPr>
          <w:rFonts w:ascii="Times New Roman" w:hAnsi="Times New Roman" w:cs="Times New Roman"/>
          <w:sz w:val="24"/>
          <w:szCs w:val="24"/>
        </w:rPr>
      </w:pPr>
      <w:r w:rsidRPr="00C01D13">
        <w:rPr>
          <w:rFonts w:ascii="Times New Roman" w:hAnsi="Times New Roman" w:cs="Times New Roman"/>
          <w:sz w:val="24"/>
          <w:szCs w:val="24"/>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50409C" w:rsidRPr="00C01D13" w:rsidRDefault="0050409C" w:rsidP="00557DF7">
      <w:pPr>
        <w:pStyle w:val="ConsPlusNormal"/>
        <w:ind w:firstLine="709"/>
        <w:jc w:val="both"/>
        <w:rPr>
          <w:rFonts w:ascii="Times New Roman" w:hAnsi="Times New Roman" w:cs="Times New Roman"/>
          <w:sz w:val="24"/>
          <w:szCs w:val="24"/>
        </w:rPr>
      </w:pPr>
    </w:p>
    <w:p w:rsidR="0050409C" w:rsidRPr="00C01D13" w:rsidRDefault="0050409C" w:rsidP="00557DF7">
      <w:pPr>
        <w:pStyle w:val="ConsPlusNormal"/>
        <w:ind w:firstLine="709"/>
        <w:jc w:val="both"/>
        <w:rPr>
          <w:rFonts w:ascii="Times New Roman" w:hAnsi="Times New Roman" w:cs="Times New Roman"/>
          <w:sz w:val="24"/>
          <w:szCs w:val="24"/>
        </w:rPr>
      </w:pP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both"/>
        <w:rPr>
          <w:rFonts w:ascii="Times New Roman" w:hAnsi="Times New Roman" w:cs="Times New Roman"/>
          <w:sz w:val="24"/>
          <w:szCs w:val="24"/>
        </w:rPr>
      </w:pPr>
    </w:p>
    <w:p w:rsidR="0050409C" w:rsidRPr="00753A68" w:rsidRDefault="00753A68" w:rsidP="00557DF7">
      <w:pPr>
        <w:pStyle w:val="ConsPlusNormal"/>
        <w:ind w:left="4395"/>
        <w:jc w:val="both"/>
        <w:outlineLvl w:val="1"/>
        <w:rPr>
          <w:rFonts w:ascii="Times New Roman" w:hAnsi="Times New Roman" w:cs="Times New Roman"/>
          <w:sz w:val="20"/>
        </w:rPr>
      </w:pPr>
      <w:r>
        <w:rPr>
          <w:rFonts w:ascii="Times New Roman" w:hAnsi="Times New Roman" w:cs="Times New Roman"/>
          <w:sz w:val="24"/>
          <w:szCs w:val="24"/>
        </w:rPr>
        <w:t xml:space="preserve">  </w:t>
      </w:r>
      <w:r w:rsidR="0050409C" w:rsidRPr="00753A68">
        <w:rPr>
          <w:rFonts w:ascii="Times New Roman" w:hAnsi="Times New Roman" w:cs="Times New Roman"/>
          <w:sz w:val="20"/>
        </w:rPr>
        <w:t>Приложение 3</w:t>
      </w:r>
    </w:p>
    <w:p w:rsidR="0050409C" w:rsidRPr="00753A68" w:rsidRDefault="0050409C" w:rsidP="00F5086A">
      <w:pPr>
        <w:pStyle w:val="ConsPlusNormal"/>
        <w:ind w:left="4536"/>
        <w:jc w:val="both"/>
        <w:rPr>
          <w:rFonts w:ascii="Times New Roman" w:hAnsi="Times New Roman" w:cs="Times New Roman"/>
          <w:sz w:val="20"/>
        </w:rPr>
      </w:pPr>
      <w:r w:rsidRPr="00753A68">
        <w:rPr>
          <w:rFonts w:ascii="Times New Roman" w:hAnsi="Times New Roman" w:cs="Times New Roman"/>
          <w:sz w:val="20"/>
        </w:rPr>
        <w:t>к Порядку и условиям оплаты и стимулирования труда в муниципальных учреждениях образования Максатихинского района</w:t>
      </w: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753A68">
      <w:pPr>
        <w:pStyle w:val="ConsPlusNormal"/>
        <w:ind w:left="-567" w:right="-286"/>
        <w:jc w:val="center"/>
        <w:rPr>
          <w:rFonts w:ascii="Times New Roman" w:hAnsi="Times New Roman" w:cs="Times New Roman"/>
          <w:sz w:val="24"/>
          <w:szCs w:val="24"/>
        </w:rPr>
      </w:pPr>
      <w:bookmarkStart w:id="13" w:name="P1048"/>
      <w:bookmarkEnd w:id="13"/>
      <w:r w:rsidRPr="00C01D13">
        <w:rPr>
          <w:rFonts w:ascii="Times New Roman" w:hAnsi="Times New Roman" w:cs="Times New Roman"/>
          <w:sz w:val="24"/>
          <w:szCs w:val="24"/>
        </w:rPr>
        <w:t xml:space="preserve">Показатели и порядок отнесения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образования </w:t>
      </w:r>
    </w:p>
    <w:p w:rsidR="0050409C" w:rsidRPr="00C01D13" w:rsidRDefault="0050409C" w:rsidP="00753A68">
      <w:pPr>
        <w:pStyle w:val="ConsPlusNormal"/>
        <w:ind w:left="-567" w:right="-286"/>
        <w:jc w:val="center"/>
        <w:rPr>
          <w:rFonts w:ascii="Times New Roman" w:hAnsi="Times New Roman" w:cs="Times New Roman"/>
          <w:sz w:val="24"/>
          <w:szCs w:val="24"/>
        </w:rPr>
      </w:pPr>
      <w:r w:rsidRPr="00C01D13">
        <w:rPr>
          <w:rFonts w:ascii="Times New Roman" w:hAnsi="Times New Roman" w:cs="Times New Roman"/>
          <w:sz w:val="24"/>
          <w:szCs w:val="24"/>
        </w:rPr>
        <w:t>к группам по оплате труда руководителей</w:t>
      </w:r>
    </w:p>
    <w:p w:rsidR="0050409C" w:rsidRPr="00C01D13" w:rsidRDefault="0050409C" w:rsidP="00753A68">
      <w:pPr>
        <w:pStyle w:val="ConsPlusNormal"/>
        <w:ind w:left="-567" w:right="-286"/>
        <w:jc w:val="center"/>
        <w:rPr>
          <w:rFonts w:ascii="Times New Roman" w:hAnsi="Times New Roman" w:cs="Times New Roman"/>
          <w:sz w:val="24"/>
          <w:szCs w:val="24"/>
        </w:rPr>
      </w:pPr>
    </w:p>
    <w:p w:rsidR="0050409C" w:rsidRPr="00C01D13" w:rsidRDefault="0050409C" w:rsidP="00753A68">
      <w:pPr>
        <w:pStyle w:val="ConsPlusNormal"/>
        <w:ind w:left="-567" w:right="-286"/>
        <w:jc w:val="center"/>
        <w:outlineLvl w:val="2"/>
        <w:rPr>
          <w:rFonts w:ascii="Times New Roman" w:hAnsi="Times New Roman" w:cs="Times New Roman"/>
          <w:sz w:val="24"/>
          <w:szCs w:val="24"/>
        </w:rPr>
      </w:pPr>
      <w:r w:rsidRPr="00C01D13">
        <w:rPr>
          <w:rFonts w:ascii="Times New Roman" w:hAnsi="Times New Roman" w:cs="Times New Roman"/>
          <w:sz w:val="24"/>
          <w:szCs w:val="24"/>
        </w:rPr>
        <w:t>Раздел I</w:t>
      </w:r>
    </w:p>
    <w:p w:rsidR="0050409C" w:rsidRPr="00C01D13" w:rsidRDefault="0050409C" w:rsidP="00753A68">
      <w:pPr>
        <w:pStyle w:val="ConsPlusNormal"/>
        <w:ind w:left="-567" w:right="-286"/>
        <w:jc w:val="center"/>
        <w:rPr>
          <w:rFonts w:ascii="Times New Roman" w:hAnsi="Times New Roman" w:cs="Times New Roman"/>
          <w:sz w:val="24"/>
          <w:szCs w:val="24"/>
        </w:rPr>
      </w:pPr>
      <w:r w:rsidRPr="00C01D13">
        <w:rPr>
          <w:rFonts w:ascii="Times New Roman" w:hAnsi="Times New Roman" w:cs="Times New Roman"/>
          <w:sz w:val="24"/>
          <w:szCs w:val="24"/>
        </w:rPr>
        <w:t xml:space="preserve">Показатели для отнесения </w:t>
      </w:r>
      <w:r w:rsidR="004C5E6F">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w:t>
      </w:r>
    </w:p>
    <w:p w:rsidR="0050409C" w:rsidRPr="00C01D13" w:rsidRDefault="0050409C" w:rsidP="00753A68">
      <w:pPr>
        <w:pStyle w:val="ConsPlusNormal"/>
        <w:ind w:left="-567" w:right="-286"/>
        <w:jc w:val="center"/>
        <w:rPr>
          <w:rFonts w:ascii="Times New Roman" w:hAnsi="Times New Roman" w:cs="Times New Roman"/>
          <w:sz w:val="24"/>
          <w:szCs w:val="24"/>
        </w:rPr>
      </w:pPr>
      <w:r w:rsidRPr="00C01D13">
        <w:rPr>
          <w:rFonts w:ascii="Times New Roman" w:hAnsi="Times New Roman" w:cs="Times New Roman"/>
          <w:sz w:val="24"/>
          <w:szCs w:val="24"/>
        </w:rPr>
        <w:t>к группам по оплате труда руководителей</w:t>
      </w:r>
    </w:p>
    <w:p w:rsidR="0050409C" w:rsidRPr="00C01D13" w:rsidRDefault="0050409C" w:rsidP="00753A68">
      <w:pPr>
        <w:pStyle w:val="ConsPlusNormal"/>
        <w:ind w:left="-567" w:right="-286" w:firstLine="540"/>
        <w:jc w:val="both"/>
        <w:rPr>
          <w:rFonts w:ascii="Times New Roman" w:hAnsi="Times New Roman" w:cs="Times New Roman"/>
          <w:sz w:val="24"/>
          <w:szCs w:val="24"/>
        </w:rPr>
      </w:pPr>
      <w:bookmarkStart w:id="14" w:name="P1061"/>
      <w:bookmarkEnd w:id="14"/>
    </w:p>
    <w:p w:rsidR="0050409C" w:rsidRPr="00C01D13" w:rsidRDefault="0050409C" w:rsidP="00753A68">
      <w:pPr>
        <w:pStyle w:val="ConsPlusNormal"/>
        <w:ind w:left="-567"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1. </w:t>
      </w:r>
      <w:r w:rsidR="004C5E6F">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относятся к четырем группам по оплате труда руководителей исходя из показателей, характеризующих масштаб руководства </w:t>
      </w:r>
      <w:r w:rsidR="004C5E6F">
        <w:rPr>
          <w:rFonts w:ascii="Times New Roman" w:hAnsi="Times New Roman" w:cs="Times New Roman"/>
          <w:sz w:val="24"/>
          <w:szCs w:val="24"/>
        </w:rPr>
        <w:t>учреждением</w:t>
      </w:r>
      <w:r w:rsidRPr="00C01D13">
        <w:rPr>
          <w:rFonts w:ascii="Times New Roman" w:hAnsi="Times New Roman" w:cs="Times New Roman"/>
          <w:sz w:val="24"/>
          <w:szCs w:val="24"/>
        </w:rPr>
        <w:t xml:space="preserve">: численность работников, количество обучающихся, сменность работы </w:t>
      </w:r>
      <w:r w:rsidR="004C5E6F">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превышение плановой (проектной) наполняемости и другие показатели, значительно осложняющие работу по руководству </w:t>
      </w:r>
      <w:r w:rsidR="006D2C06">
        <w:rPr>
          <w:rFonts w:ascii="Times New Roman" w:hAnsi="Times New Roman" w:cs="Times New Roman"/>
          <w:sz w:val="24"/>
          <w:szCs w:val="24"/>
        </w:rPr>
        <w:t>учреждением</w:t>
      </w:r>
      <w:r w:rsidRPr="00C01D13">
        <w:rPr>
          <w:rFonts w:ascii="Times New Roman" w:hAnsi="Times New Roman" w:cs="Times New Roman"/>
          <w:sz w:val="24"/>
          <w:szCs w:val="24"/>
        </w:rPr>
        <w:t>.</w:t>
      </w:r>
    </w:p>
    <w:p w:rsidR="0050409C" w:rsidRPr="00C01D13" w:rsidRDefault="0050409C" w:rsidP="00753A68">
      <w:pPr>
        <w:pStyle w:val="ConsPlusNormal"/>
        <w:ind w:left="-567"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2. Отнесение </w:t>
      </w:r>
      <w:r w:rsidR="006D2C06">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образования к одной из четырех групп по оплате труда руководителей производится по сумме баллов после оценки сложности руководства </w:t>
      </w:r>
      <w:r w:rsidR="006D2C06">
        <w:rPr>
          <w:rFonts w:ascii="Times New Roman" w:hAnsi="Times New Roman" w:cs="Times New Roman"/>
          <w:sz w:val="24"/>
          <w:szCs w:val="24"/>
        </w:rPr>
        <w:t>учреждением</w:t>
      </w:r>
      <w:r w:rsidRPr="00C01D13">
        <w:rPr>
          <w:rFonts w:ascii="Times New Roman" w:hAnsi="Times New Roman" w:cs="Times New Roman"/>
          <w:sz w:val="24"/>
          <w:szCs w:val="24"/>
        </w:rPr>
        <w:t xml:space="preserve"> по следующим показателям:</w:t>
      </w:r>
    </w:p>
    <w:p w:rsidR="0050409C" w:rsidRPr="00C01D13" w:rsidRDefault="0050409C" w:rsidP="00A02DF4">
      <w:pPr>
        <w:pStyle w:val="ConsPlusNormal"/>
        <w:jc w:val="both"/>
        <w:rPr>
          <w:rFonts w:ascii="Times New Roman" w:hAnsi="Times New Roman" w:cs="Times New Roman"/>
          <w:sz w:val="24"/>
          <w:szCs w:val="24"/>
        </w:rPr>
      </w:pPr>
    </w:p>
    <w:tbl>
      <w:tblPr>
        <w:tblW w:w="5385"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8"/>
        <w:gridCol w:w="2548"/>
        <w:gridCol w:w="1941"/>
      </w:tblGrid>
      <w:tr w:rsidR="0050409C" w:rsidRPr="00C01D13" w:rsidTr="00753A68">
        <w:trPr>
          <w:tblHeader/>
        </w:trPr>
        <w:tc>
          <w:tcPr>
            <w:tcW w:w="5717"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Показатели</w:t>
            </w:r>
          </w:p>
        </w:tc>
        <w:tc>
          <w:tcPr>
            <w:tcW w:w="2548"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Условия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Количество баллов</w:t>
            </w:r>
          </w:p>
        </w:tc>
      </w:tr>
      <w:tr w:rsidR="0050409C" w:rsidRPr="00C01D13" w:rsidTr="00753A68">
        <w:tc>
          <w:tcPr>
            <w:tcW w:w="10206" w:type="dxa"/>
            <w:gridSpan w:val="3"/>
          </w:tcPr>
          <w:p w:rsidR="0050409C" w:rsidRPr="00C01D13" w:rsidRDefault="0050409C" w:rsidP="00A02DF4">
            <w:pPr>
              <w:pStyle w:val="ConsPlusNormal"/>
              <w:jc w:val="center"/>
              <w:outlineLvl w:val="3"/>
              <w:rPr>
                <w:rFonts w:ascii="Times New Roman" w:hAnsi="Times New Roman" w:cs="Times New Roman"/>
                <w:sz w:val="24"/>
                <w:szCs w:val="24"/>
              </w:rPr>
            </w:pPr>
            <w:r w:rsidRPr="00C01D13">
              <w:rPr>
                <w:rFonts w:ascii="Times New Roman" w:hAnsi="Times New Roman" w:cs="Times New Roman"/>
                <w:sz w:val="24"/>
                <w:szCs w:val="24"/>
              </w:rPr>
              <w:t>Образовательные организации</w:t>
            </w:r>
          </w:p>
        </w:tc>
      </w:tr>
      <w:tr w:rsidR="0050409C" w:rsidRPr="00C01D13" w:rsidTr="00753A68">
        <w:trPr>
          <w:trHeight w:val="829"/>
        </w:trPr>
        <w:tc>
          <w:tcPr>
            <w:tcW w:w="5717" w:type="dxa"/>
          </w:tcPr>
          <w:p w:rsidR="0050409C" w:rsidRPr="00C01D13" w:rsidRDefault="0050409C" w:rsidP="00975DA3">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1. </w:t>
            </w:r>
            <w:proofErr w:type="gramStart"/>
            <w:r w:rsidRPr="00C01D13">
              <w:rPr>
                <w:rFonts w:ascii="Times New Roman" w:hAnsi="Times New Roman" w:cs="Times New Roman"/>
                <w:sz w:val="24"/>
                <w:szCs w:val="24"/>
              </w:rPr>
              <w:t xml:space="preserve">Количество обучающихся в образовательных </w:t>
            </w:r>
            <w:r w:rsidR="006D2C06">
              <w:rPr>
                <w:rFonts w:ascii="Times New Roman" w:hAnsi="Times New Roman" w:cs="Times New Roman"/>
                <w:sz w:val="24"/>
                <w:szCs w:val="24"/>
              </w:rPr>
              <w:t>учреждениях</w:t>
            </w:r>
            <w:proofErr w:type="gramEnd"/>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 xml:space="preserve">Из расчета </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0,3</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2. Количество обучающихся в образовательных музыкальных, художественных школах и школах искусств, профессиональных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 xml:space="preserve">Из расчета </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3. Количество дошкольных групп в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 xml:space="preserve">Из расчета </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группу</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4. </w:t>
            </w:r>
            <w:proofErr w:type="gramStart"/>
            <w:r w:rsidRPr="00C01D13">
              <w:rPr>
                <w:rFonts w:ascii="Times New Roman" w:hAnsi="Times New Roman" w:cs="Times New Roman"/>
                <w:sz w:val="24"/>
                <w:szCs w:val="24"/>
              </w:rPr>
              <w:t xml:space="preserve">Количество обучающихся в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 дополнительного образования:</w:t>
            </w:r>
            <w:proofErr w:type="gramEnd"/>
          </w:p>
        </w:tc>
        <w:tc>
          <w:tcPr>
            <w:tcW w:w="2548" w:type="dxa"/>
          </w:tcPr>
          <w:p w:rsidR="0050409C" w:rsidRPr="00753A68" w:rsidRDefault="0050409C" w:rsidP="00A02DF4">
            <w:pPr>
              <w:pStyle w:val="ConsPlusNormal"/>
              <w:rPr>
                <w:rFonts w:ascii="Times New Roman" w:hAnsi="Times New Roman" w:cs="Times New Roman"/>
                <w:szCs w:val="22"/>
              </w:rPr>
            </w:pPr>
          </w:p>
        </w:tc>
        <w:tc>
          <w:tcPr>
            <w:tcW w:w="1941"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в многопрофильных</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0,3</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в однопрофильных:</w:t>
            </w:r>
          </w:p>
          <w:p w:rsidR="0050409C" w:rsidRPr="00C01D13" w:rsidRDefault="0050409C" w:rsidP="00A02DF4">
            <w:pPr>
              <w:pStyle w:val="ConsPlusNormal"/>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 xml:space="preserve">х дополнительного образования спортивной направленности; музыкальных, художественных школах и школах искусств, оздоровительных лагерях </w:t>
            </w:r>
            <w:r w:rsidRPr="00C01D13">
              <w:rPr>
                <w:rFonts w:ascii="Times New Roman" w:hAnsi="Times New Roman" w:cs="Times New Roman"/>
                <w:sz w:val="24"/>
                <w:szCs w:val="24"/>
              </w:rPr>
              <w:lastRenderedPageBreak/>
              <w:t>всех видов</w:t>
            </w:r>
            <w:proofErr w:type="gramEnd"/>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lastRenderedPageBreak/>
              <w:t>Из расчета за каждого обучающегося (отдыхающего)</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0,5</w:t>
            </w:r>
          </w:p>
        </w:tc>
      </w:tr>
      <w:tr w:rsidR="0050409C" w:rsidRPr="00C01D13" w:rsidTr="00753A68">
        <w:tc>
          <w:tcPr>
            <w:tcW w:w="5717" w:type="dxa"/>
            <w:vMerge w:val="restart"/>
          </w:tcPr>
          <w:p w:rsidR="0050409C" w:rsidRPr="00C01D13" w:rsidRDefault="0050409C" w:rsidP="006D2C06">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lastRenderedPageBreak/>
              <w:t>5. Количество работников в образовательно</w:t>
            </w:r>
            <w:r w:rsidR="006D2C06">
              <w:rPr>
                <w:rFonts w:ascii="Times New Roman" w:hAnsi="Times New Roman" w:cs="Times New Roman"/>
                <w:sz w:val="24"/>
                <w:szCs w:val="24"/>
              </w:rPr>
              <w:t>м</w:t>
            </w:r>
            <w:r w:rsidRPr="00C01D13">
              <w:rPr>
                <w:rFonts w:ascii="Times New Roman" w:hAnsi="Times New Roman" w:cs="Times New Roman"/>
                <w:sz w:val="24"/>
                <w:szCs w:val="24"/>
              </w:rPr>
              <w:t xml:space="preserve"> </w:t>
            </w:r>
            <w:r w:rsidR="006D2C06">
              <w:rPr>
                <w:rFonts w:ascii="Times New Roman" w:hAnsi="Times New Roman" w:cs="Times New Roman"/>
                <w:sz w:val="24"/>
                <w:szCs w:val="24"/>
              </w:rPr>
              <w:t>учреждени</w:t>
            </w:r>
            <w:r w:rsidRPr="00C01D13">
              <w:rPr>
                <w:rFonts w:ascii="Times New Roman" w:hAnsi="Times New Roman" w:cs="Times New Roman"/>
                <w:sz w:val="24"/>
                <w:szCs w:val="24"/>
              </w:rPr>
              <w:t>и</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работника</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r>
      <w:tr w:rsidR="0050409C" w:rsidRPr="00C01D13" w:rsidTr="00753A68">
        <w:tc>
          <w:tcPr>
            <w:tcW w:w="5717" w:type="dxa"/>
            <w:vMerge/>
          </w:tcPr>
          <w:p w:rsidR="0050409C" w:rsidRPr="00C01D13" w:rsidRDefault="0050409C" w:rsidP="00A02DF4"/>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дополнительно за каждого работника, имеющего:</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первую квалификационную категорию</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0,5</w:t>
            </w:r>
          </w:p>
        </w:tc>
      </w:tr>
      <w:tr w:rsidR="0050409C" w:rsidRPr="00C01D13" w:rsidTr="00753A68">
        <w:tc>
          <w:tcPr>
            <w:tcW w:w="5717" w:type="dxa"/>
          </w:tcPr>
          <w:p w:rsidR="0050409C" w:rsidRPr="00C01D13" w:rsidRDefault="0050409C" w:rsidP="00A02DF4">
            <w:pPr>
              <w:pStyle w:val="ConsPlusNormal"/>
              <w:rPr>
                <w:rFonts w:ascii="Times New Roman" w:hAnsi="Times New Roman" w:cs="Times New Roman"/>
                <w:sz w:val="24"/>
                <w:szCs w:val="24"/>
              </w:rPr>
            </w:pP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высшую квалификационную категорию</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6. Наличие групп продленного дня</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каждую группу</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7. </w:t>
            </w:r>
            <w:proofErr w:type="gramStart"/>
            <w:r w:rsidRPr="00C01D13">
              <w:rPr>
                <w:rFonts w:ascii="Times New Roman" w:hAnsi="Times New Roman" w:cs="Times New Roman"/>
                <w:sz w:val="24"/>
                <w:szCs w:val="24"/>
              </w:rPr>
              <w:t xml:space="preserve">Круглосуточное пребывание обучающихся в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w:t>
            </w:r>
            <w:proofErr w:type="gramEnd"/>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наличие до 4 гру</w:t>
            </w:r>
            <w:proofErr w:type="gramStart"/>
            <w:r w:rsidRPr="00753A68">
              <w:rPr>
                <w:rFonts w:ascii="Times New Roman" w:hAnsi="Times New Roman" w:cs="Times New Roman"/>
                <w:szCs w:val="22"/>
              </w:rPr>
              <w:t>пп с кр</w:t>
            </w:r>
            <w:proofErr w:type="gramEnd"/>
            <w:r w:rsidRPr="00753A68">
              <w:rPr>
                <w:rFonts w:ascii="Times New Roman" w:hAnsi="Times New Roman" w:cs="Times New Roman"/>
                <w:szCs w:val="22"/>
              </w:rPr>
              <w:t>углосуточным пребыванием обучающихся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10</w:t>
            </w:r>
          </w:p>
        </w:tc>
      </w:tr>
      <w:tr w:rsidR="0050409C" w:rsidRPr="00C01D13" w:rsidTr="00753A68">
        <w:tc>
          <w:tcPr>
            <w:tcW w:w="5717" w:type="dxa"/>
          </w:tcPr>
          <w:p w:rsidR="0050409C" w:rsidRPr="00C01D13" w:rsidRDefault="0050409C" w:rsidP="00A02DF4">
            <w:pPr>
              <w:pStyle w:val="ConsPlusNormal"/>
              <w:rPr>
                <w:rFonts w:ascii="Times New Roman" w:hAnsi="Times New Roman" w:cs="Times New Roman"/>
                <w:sz w:val="24"/>
                <w:szCs w:val="24"/>
              </w:rPr>
            </w:pP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4 и более гру</w:t>
            </w:r>
            <w:proofErr w:type="gramStart"/>
            <w:r w:rsidRPr="00753A68">
              <w:rPr>
                <w:rFonts w:ascii="Times New Roman" w:hAnsi="Times New Roman" w:cs="Times New Roman"/>
                <w:szCs w:val="22"/>
              </w:rPr>
              <w:t>пп с кр</w:t>
            </w:r>
            <w:proofErr w:type="gramEnd"/>
            <w:r w:rsidRPr="00753A68">
              <w:rPr>
                <w:rFonts w:ascii="Times New Roman" w:hAnsi="Times New Roman" w:cs="Times New Roman"/>
                <w:szCs w:val="22"/>
              </w:rPr>
              <w:t xml:space="preserve">углосуточным пребыванием обучающихся в </w:t>
            </w:r>
            <w:r w:rsidR="006D2C06">
              <w:rPr>
                <w:rFonts w:ascii="Times New Roman" w:hAnsi="Times New Roman" w:cs="Times New Roman"/>
                <w:sz w:val="24"/>
                <w:szCs w:val="24"/>
              </w:rPr>
              <w:t>учреждения</w:t>
            </w:r>
            <w:r w:rsidRPr="00753A68">
              <w:rPr>
                <w:rFonts w:ascii="Times New Roman" w:hAnsi="Times New Roman" w:cs="Times New Roman"/>
                <w:szCs w:val="22"/>
              </w:rPr>
              <w:t>х, работающих в таком режиме</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30</w:t>
            </w:r>
          </w:p>
        </w:tc>
      </w:tr>
      <w:tr w:rsidR="0050409C" w:rsidRPr="00C01D13" w:rsidTr="00753A68">
        <w:tc>
          <w:tcPr>
            <w:tcW w:w="5717" w:type="dxa"/>
            <w:vMerge w:val="restart"/>
          </w:tcPr>
          <w:p w:rsidR="0050409C" w:rsidRPr="00C01D13" w:rsidRDefault="0050409C" w:rsidP="006D2C06">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8. Наличие филиалов, учебно-консультационных пунктов, интерната </w:t>
            </w:r>
            <w:proofErr w:type="gramStart"/>
            <w:r w:rsidRPr="00C01D13">
              <w:rPr>
                <w:rFonts w:ascii="Times New Roman" w:hAnsi="Times New Roman" w:cs="Times New Roman"/>
                <w:sz w:val="24"/>
                <w:szCs w:val="24"/>
              </w:rPr>
              <w:t>при</w:t>
            </w:r>
            <w:proofErr w:type="gramEnd"/>
            <w:r w:rsidRPr="00C01D13">
              <w:rPr>
                <w:rFonts w:ascii="Times New Roman" w:hAnsi="Times New Roman" w:cs="Times New Roman"/>
                <w:sz w:val="24"/>
                <w:szCs w:val="24"/>
              </w:rPr>
              <w:t xml:space="preserve"> образовательно</w:t>
            </w:r>
            <w:r w:rsidR="006D2C0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 общежития, санатория-профилактория и другого с количеством обучающихся (проживающих)</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каждое указанное структурное подразделение</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до 100 человек</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w:t>
            </w:r>
          </w:p>
        </w:tc>
      </w:tr>
      <w:tr w:rsidR="0050409C" w:rsidRPr="00C01D13" w:rsidTr="00753A68">
        <w:tc>
          <w:tcPr>
            <w:tcW w:w="5717" w:type="dxa"/>
            <w:vMerge/>
          </w:tcPr>
          <w:p w:rsidR="0050409C" w:rsidRPr="00C01D13" w:rsidRDefault="0050409C" w:rsidP="00A02DF4">
            <w:pPr>
              <w:pStyle w:val="ConsPlusNormal"/>
              <w:rPr>
                <w:rFonts w:ascii="Times New Roman" w:hAnsi="Times New Roman" w:cs="Times New Roman"/>
                <w:sz w:val="24"/>
                <w:szCs w:val="24"/>
              </w:rPr>
            </w:pP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от 100 до 200 человек</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30</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9. </w:t>
            </w:r>
            <w:proofErr w:type="gramStart"/>
            <w:r w:rsidRPr="00C01D13">
              <w:rPr>
                <w:rFonts w:ascii="Times New Roman" w:hAnsi="Times New Roman" w:cs="Times New Roman"/>
                <w:sz w:val="24"/>
                <w:szCs w:val="24"/>
              </w:rPr>
              <w:t xml:space="preserve">Наличие обучающихся с полным государственным обеспечением в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w:t>
            </w:r>
            <w:proofErr w:type="gramEnd"/>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Из расчета за каждого дополнительно</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10. Наличие в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 спортивной направленности (детско-юношеских спортивных школах, детско-юношеских клубах физической подготовки и др.):</w:t>
            </w:r>
          </w:p>
        </w:tc>
        <w:tc>
          <w:tcPr>
            <w:tcW w:w="2548" w:type="dxa"/>
          </w:tcPr>
          <w:p w:rsidR="0050409C" w:rsidRPr="00753A68" w:rsidRDefault="0050409C" w:rsidP="00A02DF4">
            <w:pPr>
              <w:pStyle w:val="ConsPlusNormal"/>
              <w:rPr>
                <w:rFonts w:ascii="Times New Roman" w:hAnsi="Times New Roman" w:cs="Times New Roman"/>
                <w:szCs w:val="22"/>
              </w:rPr>
            </w:pPr>
          </w:p>
        </w:tc>
        <w:tc>
          <w:tcPr>
            <w:tcW w:w="1941"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спортивно-оздоровительных групп</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каждую группу</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тренировочных групп</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 дополнительно</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групп спортивного совершенствования</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 дополнительно</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lastRenderedPageBreak/>
              <w:t>групп высшего спортивного мастерства</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 дополнительно</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11. Наличие оборудованных и используемых в образовательном процессе компьютерных классов</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каждый класс</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10</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каждый вид</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 xml:space="preserve">в соответствии </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с требованиями СанПиН</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13. Наличие собственного оборудованного здравпункта, медицинского кабинета, оздоровительно-восстановительного центра, столовой</w:t>
            </w:r>
          </w:p>
        </w:tc>
        <w:tc>
          <w:tcPr>
            <w:tcW w:w="2548" w:type="dxa"/>
          </w:tcPr>
          <w:p w:rsidR="0050409C" w:rsidRPr="00753A68" w:rsidRDefault="0050409C" w:rsidP="00A02DF4">
            <w:pPr>
              <w:pStyle w:val="ConsPlusNormal"/>
              <w:rPr>
                <w:rFonts w:ascii="Times New Roman" w:hAnsi="Times New Roman" w:cs="Times New Roman"/>
                <w:szCs w:val="22"/>
              </w:rPr>
            </w:pP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14. Наличие </w:t>
            </w:r>
          </w:p>
          <w:p w:rsidR="0050409C" w:rsidRPr="00C01D13" w:rsidRDefault="0050409C" w:rsidP="006D2C06">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w:t>
            </w:r>
            <w:r w:rsidR="006D2C06">
              <w:rPr>
                <w:rFonts w:ascii="Times New Roman" w:hAnsi="Times New Roman" w:cs="Times New Roman"/>
                <w:sz w:val="24"/>
                <w:szCs w:val="24"/>
              </w:rPr>
              <w:t>го</w:t>
            </w:r>
            <w:r w:rsidRPr="00C01D13">
              <w:rPr>
                <w:rFonts w:ascii="Times New Roman" w:hAnsi="Times New Roman" w:cs="Times New Roman"/>
                <w:sz w:val="24"/>
                <w:szCs w:val="24"/>
              </w:rPr>
              <w:t xml:space="preserve"> </w:t>
            </w:r>
            <w:r w:rsidR="006D2C06">
              <w:rPr>
                <w:rFonts w:ascii="Times New Roman" w:hAnsi="Times New Roman" w:cs="Times New Roman"/>
                <w:sz w:val="24"/>
                <w:szCs w:val="24"/>
              </w:rPr>
              <w:t>учреждения</w:t>
            </w:r>
          </w:p>
        </w:tc>
        <w:tc>
          <w:tcPr>
            <w:tcW w:w="2548" w:type="dxa"/>
          </w:tcPr>
          <w:p w:rsidR="0050409C" w:rsidRPr="00753A68" w:rsidRDefault="0050409C" w:rsidP="00A02DF4">
            <w:pPr>
              <w:pStyle w:val="ConsPlusNormal"/>
              <w:jc w:val="center"/>
              <w:rPr>
                <w:rFonts w:ascii="Times New Roman" w:hAnsi="Times New Roman" w:cs="Times New Roman"/>
                <w:szCs w:val="22"/>
              </w:rPr>
            </w:pP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каждую единицу, используемую в учебно-воспитательном процессе</w:t>
            </w:r>
          </w:p>
        </w:tc>
        <w:tc>
          <w:tcPr>
            <w:tcW w:w="1941" w:type="dxa"/>
          </w:tcPr>
          <w:p w:rsidR="0050409C" w:rsidRPr="00C01D13" w:rsidRDefault="0050409C" w:rsidP="000163E0">
            <w:pPr>
              <w:pStyle w:val="ConsPlusNormal"/>
              <w:jc w:val="center"/>
              <w:rPr>
                <w:rFonts w:ascii="Times New Roman" w:hAnsi="Times New Roman" w:cs="Times New Roman"/>
                <w:sz w:val="24"/>
                <w:szCs w:val="24"/>
              </w:rPr>
            </w:pPr>
          </w:p>
          <w:p w:rsidR="0050409C" w:rsidRPr="00C01D13" w:rsidRDefault="0050409C" w:rsidP="000163E0">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 но не более 20</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учебных кораблей, катеров, самолетов и другой учебной техники</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каждую единицу</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w:t>
            </w:r>
          </w:p>
        </w:tc>
      </w:tr>
      <w:tr w:rsidR="0050409C" w:rsidRPr="00C01D13" w:rsidTr="00753A68">
        <w:tc>
          <w:tcPr>
            <w:tcW w:w="5717" w:type="dxa"/>
            <w:vMerge w:val="restart"/>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15. Наличие загородных объектов (лагерей, баз отдыха, дач и др.)</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Находящихся</w:t>
            </w:r>
          </w:p>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 xml:space="preserve">на балансе образовательных </w:t>
            </w:r>
            <w:r w:rsidR="006D2C06">
              <w:rPr>
                <w:rFonts w:ascii="Times New Roman" w:hAnsi="Times New Roman" w:cs="Times New Roman"/>
                <w:sz w:val="24"/>
                <w:szCs w:val="24"/>
              </w:rPr>
              <w:t>учреждениях</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30</w:t>
            </w:r>
          </w:p>
        </w:tc>
      </w:tr>
      <w:tr w:rsidR="0050409C" w:rsidRPr="00C01D13" w:rsidTr="00753A68">
        <w:tc>
          <w:tcPr>
            <w:tcW w:w="5717" w:type="dxa"/>
            <w:vMerge/>
          </w:tcPr>
          <w:p w:rsidR="0050409C" w:rsidRPr="00C01D13" w:rsidRDefault="0050409C" w:rsidP="00A02DF4">
            <w:pPr>
              <w:pStyle w:val="ConsPlusNormal"/>
              <w:rPr>
                <w:rFonts w:ascii="Times New Roman" w:hAnsi="Times New Roman" w:cs="Times New Roman"/>
                <w:sz w:val="24"/>
                <w:szCs w:val="24"/>
              </w:rPr>
            </w:pP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в других случаях</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w:t>
            </w:r>
          </w:p>
        </w:tc>
      </w:tr>
      <w:tr w:rsidR="0050409C" w:rsidRPr="00C01D13" w:rsidTr="00753A68">
        <w:tc>
          <w:tcPr>
            <w:tcW w:w="5717" w:type="dxa"/>
          </w:tcPr>
          <w:p w:rsidR="0050409C" w:rsidRPr="00C01D13" w:rsidRDefault="0050409C" w:rsidP="006109FE">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16.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каждый вид</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17. Наличие собственных (используемых) котельной, очистных и других сооружений, жилых домов</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каждый вид</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w:t>
            </w:r>
          </w:p>
        </w:tc>
      </w:tr>
      <w:tr w:rsidR="0050409C" w:rsidRPr="00C01D13" w:rsidTr="00753A68">
        <w:tc>
          <w:tcPr>
            <w:tcW w:w="5717" w:type="dxa"/>
          </w:tcPr>
          <w:p w:rsidR="0050409C" w:rsidRPr="00C01D13" w:rsidRDefault="0050409C" w:rsidP="00BF47A0">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18. </w:t>
            </w:r>
            <w:proofErr w:type="gramStart"/>
            <w:r w:rsidRPr="00C01D13">
              <w:rPr>
                <w:rFonts w:ascii="Times New Roman" w:hAnsi="Times New Roman" w:cs="Times New Roman"/>
                <w:sz w:val="24"/>
                <w:szCs w:val="24"/>
              </w:rPr>
              <w:t xml:space="preserve">Наличие обучающихся в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 xml:space="preserve">х, посещающих бесплатные секции, кружки, студии, организованные этими </w:t>
            </w:r>
            <w:r w:rsidR="00BF47A0">
              <w:rPr>
                <w:rFonts w:ascii="Times New Roman" w:hAnsi="Times New Roman" w:cs="Times New Roman"/>
                <w:szCs w:val="22"/>
              </w:rPr>
              <w:t>учреждениями</w:t>
            </w:r>
            <w:r w:rsidRPr="00C01D13">
              <w:rPr>
                <w:rFonts w:ascii="Times New Roman" w:hAnsi="Times New Roman" w:cs="Times New Roman"/>
                <w:sz w:val="24"/>
                <w:szCs w:val="24"/>
              </w:rPr>
              <w:t xml:space="preserve"> или на их базе</w:t>
            </w:r>
            <w:proofErr w:type="gramEnd"/>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каждого обучающегося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0,5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19. Наличие оборудованных и используемых в дошкольных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х помещений для разных видов активности (изостудия, театральная студия, «комната сказок», зимний сад и др.)</w:t>
            </w:r>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t>За каждый вид</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w:t>
            </w:r>
          </w:p>
        </w:tc>
      </w:tr>
      <w:tr w:rsidR="0050409C" w:rsidRPr="00C01D13" w:rsidTr="00753A68">
        <w:tc>
          <w:tcPr>
            <w:tcW w:w="5717"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20. </w:t>
            </w:r>
            <w:proofErr w:type="gramStart"/>
            <w:r w:rsidRPr="00C01D13">
              <w:rPr>
                <w:rFonts w:ascii="Times New Roman" w:hAnsi="Times New Roman" w:cs="Times New Roman"/>
                <w:sz w:val="24"/>
                <w:szCs w:val="24"/>
              </w:rPr>
              <w:t xml:space="preserve">Наличие в образовательных </w:t>
            </w:r>
            <w:r w:rsidR="006D2C06">
              <w:rPr>
                <w:rFonts w:ascii="Times New Roman" w:hAnsi="Times New Roman" w:cs="Times New Roman"/>
                <w:sz w:val="24"/>
                <w:szCs w:val="24"/>
              </w:rPr>
              <w:t>учреждения</w:t>
            </w:r>
            <w:r w:rsidRPr="00C01D13">
              <w:rPr>
                <w:rFonts w:ascii="Times New Roman" w:hAnsi="Times New Roman" w:cs="Times New Roman"/>
                <w:sz w:val="24"/>
                <w:szCs w:val="24"/>
              </w:rPr>
              <w:t xml:space="preserve">х </w:t>
            </w:r>
            <w:r w:rsidRPr="00C01D13">
              <w:rPr>
                <w:rFonts w:ascii="Times New Roman" w:hAnsi="Times New Roman" w:cs="Times New Roman"/>
                <w:sz w:val="24"/>
                <w:szCs w:val="24"/>
              </w:rPr>
              <w:lastRenderedPageBreak/>
              <w:t xml:space="preserve">(классах,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w:t>
            </w:r>
            <w:r w:rsidR="006D2C06">
              <w:rPr>
                <w:rFonts w:ascii="Times New Roman" w:hAnsi="Times New Roman" w:cs="Times New Roman"/>
                <w:sz w:val="24"/>
                <w:szCs w:val="24"/>
              </w:rPr>
              <w:t>учреждени</w:t>
            </w:r>
            <w:r w:rsidRPr="00C01D13">
              <w:rPr>
                <w:rFonts w:ascii="Times New Roman" w:hAnsi="Times New Roman" w:cs="Times New Roman"/>
                <w:sz w:val="24"/>
                <w:szCs w:val="24"/>
              </w:rPr>
              <w:t>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tc>
        <w:tc>
          <w:tcPr>
            <w:tcW w:w="2548" w:type="dxa"/>
          </w:tcPr>
          <w:p w:rsidR="0050409C" w:rsidRPr="00753A68" w:rsidRDefault="0050409C" w:rsidP="00A02DF4">
            <w:pPr>
              <w:pStyle w:val="ConsPlusNormal"/>
              <w:jc w:val="center"/>
              <w:rPr>
                <w:rFonts w:ascii="Times New Roman" w:hAnsi="Times New Roman" w:cs="Times New Roman"/>
                <w:szCs w:val="22"/>
              </w:rPr>
            </w:pPr>
            <w:r w:rsidRPr="00753A68">
              <w:rPr>
                <w:rFonts w:ascii="Times New Roman" w:hAnsi="Times New Roman" w:cs="Times New Roman"/>
                <w:szCs w:val="22"/>
              </w:rPr>
              <w:lastRenderedPageBreak/>
              <w:t xml:space="preserve">За каждого </w:t>
            </w:r>
            <w:r w:rsidRPr="00753A68">
              <w:rPr>
                <w:rFonts w:ascii="Times New Roman" w:hAnsi="Times New Roman" w:cs="Times New Roman"/>
                <w:szCs w:val="22"/>
              </w:rPr>
              <w:lastRenderedPageBreak/>
              <w:t>обучающегося</w:t>
            </w:r>
          </w:p>
        </w:tc>
        <w:tc>
          <w:tcPr>
            <w:tcW w:w="1941"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1</w:t>
            </w:r>
          </w:p>
        </w:tc>
      </w:tr>
    </w:tbl>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753A68">
      <w:pPr>
        <w:pStyle w:val="ConsPlusNormal"/>
        <w:ind w:left="-284" w:right="-286"/>
        <w:jc w:val="center"/>
        <w:outlineLvl w:val="2"/>
        <w:rPr>
          <w:rFonts w:ascii="Times New Roman" w:hAnsi="Times New Roman" w:cs="Times New Roman"/>
          <w:sz w:val="24"/>
          <w:szCs w:val="24"/>
        </w:rPr>
      </w:pPr>
      <w:r w:rsidRPr="00C01D13">
        <w:rPr>
          <w:rFonts w:ascii="Times New Roman" w:hAnsi="Times New Roman" w:cs="Times New Roman"/>
          <w:sz w:val="24"/>
          <w:szCs w:val="24"/>
        </w:rPr>
        <w:t>Раздел II</w:t>
      </w:r>
    </w:p>
    <w:p w:rsidR="0050409C" w:rsidRPr="00C01D13" w:rsidRDefault="0050409C" w:rsidP="00753A68">
      <w:pPr>
        <w:pStyle w:val="ConsPlusNormal"/>
        <w:ind w:left="-284" w:right="-286"/>
        <w:jc w:val="center"/>
        <w:rPr>
          <w:rFonts w:ascii="Times New Roman" w:hAnsi="Times New Roman" w:cs="Times New Roman"/>
          <w:sz w:val="24"/>
          <w:szCs w:val="24"/>
        </w:rPr>
      </w:pPr>
      <w:r w:rsidRPr="00C01D13">
        <w:rPr>
          <w:rFonts w:ascii="Times New Roman" w:hAnsi="Times New Roman" w:cs="Times New Roman"/>
          <w:sz w:val="24"/>
          <w:szCs w:val="24"/>
        </w:rPr>
        <w:t xml:space="preserve">Порядок отнесения </w:t>
      </w:r>
      <w:r w:rsidR="00324732">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w:t>
      </w:r>
    </w:p>
    <w:p w:rsidR="0050409C" w:rsidRPr="00C01D13" w:rsidRDefault="0050409C" w:rsidP="00753A68">
      <w:pPr>
        <w:pStyle w:val="ConsPlusNormal"/>
        <w:ind w:left="-284" w:right="-286"/>
        <w:jc w:val="center"/>
        <w:rPr>
          <w:rFonts w:ascii="Times New Roman" w:hAnsi="Times New Roman" w:cs="Times New Roman"/>
          <w:sz w:val="24"/>
          <w:szCs w:val="24"/>
        </w:rPr>
      </w:pPr>
      <w:r w:rsidRPr="00C01D13">
        <w:rPr>
          <w:rFonts w:ascii="Times New Roman" w:hAnsi="Times New Roman" w:cs="Times New Roman"/>
          <w:sz w:val="24"/>
          <w:szCs w:val="24"/>
        </w:rPr>
        <w:t>к группам по оплате труда руководителей</w:t>
      </w:r>
    </w:p>
    <w:p w:rsidR="0050409C" w:rsidRPr="00C01D13" w:rsidRDefault="0050409C" w:rsidP="00753A68">
      <w:pPr>
        <w:pStyle w:val="ConsPlusNormal"/>
        <w:ind w:left="-284" w:right="-286"/>
        <w:jc w:val="both"/>
        <w:rPr>
          <w:rFonts w:ascii="Times New Roman" w:hAnsi="Times New Roman" w:cs="Times New Roman"/>
          <w:sz w:val="24"/>
          <w:szCs w:val="24"/>
        </w:rPr>
      </w:pP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3. Группа по оплате труда руководителей определяется не чаще одного раза в год Управлени</w:t>
      </w:r>
      <w:r w:rsidR="00E520E1">
        <w:rPr>
          <w:rFonts w:ascii="Times New Roman" w:hAnsi="Times New Roman" w:cs="Times New Roman"/>
          <w:sz w:val="24"/>
          <w:szCs w:val="24"/>
        </w:rPr>
        <w:t>ем</w:t>
      </w:r>
      <w:r w:rsidRPr="00C01D13">
        <w:rPr>
          <w:rFonts w:ascii="Times New Roman" w:hAnsi="Times New Roman" w:cs="Times New Roman"/>
          <w:sz w:val="24"/>
          <w:szCs w:val="24"/>
        </w:rPr>
        <w:t xml:space="preserve"> образования админ</w:t>
      </w:r>
      <w:r w:rsidR="00E520E1">
        <w:rPr>
          <w:rFonts w:ascii="Times New Roman" w:hAnsi="Times New Roman" w:cs="Times New Roman"/>
          <w:sz w:val="24"/>
          <w:szCs w:val="24"/>
        </w:rPr>
        <w:t>истрации Максатихинского района</w:t>
      </w:r>
      <w:r w:rsidRPr="00C01D13">
        <w:rPr>
          <w:rFonts w:ascii="Times New Roman" w:hAnsi="Times New Roman" w:cs="Times New Roman"/>
          <w:sz w:val="24"/>
          <w:szCs w:val="24"/>
        </w:rPr>
        <w:t xml:space="preserve">, в устанавливаемом им порядке на основании соответствующих документов, подтверждающих наличие указанных объемов работы </w:t>
      </w:r>
      <w:r w:rsidR="00AB1318">
        <w:rPr>
          <w:rFonts w:ascii="Times New Roman" w:hAnsi="Times New Roman" w:cs="Times New Roman"/>
          <w:sz w:val="24"/>
          <w:szCs w:val="24"/>
        </w:rPr>
        <w:t>учреждения</w:t>
      </w:r>
      <w:r w:rsidRPr="00C01D13">
        <w:rPr>
          <w:rFonts w:ascii="Times New Roman" w:hAnsi="Times New Roman" w:cs="Times New Roman"/>
          <w:sz w:val="24"/>
          <w:szCs w:val="24"/>
        </w:rPr>
        <w:t>.</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Группа по оплате труда для вновь открываемых </w:t>
      </w:r>
      <w:r w:rsidR="007107C6">
        <w:rPr>
          <w:rFonts w:ascii="Times New Roman" w:hAnsi="Times New Roman" w:cs="Times New Roman"/>
          <w:sz w:val="24"/>
          <w:szCs w:val="24"/>
        </w:rPr>
        <w:t>учреждений</w:t>
      </w:r>
      <w:r w:rsidRPr="00C01D13">
        <w:rPr>
          <w:rFonts w:ascii="Times New Roman" w:hAnsi="Times New Roman" w:cs="Times New Roman"/>
          <w:sz w:val="24"/>
          <w:szCs w:val="24"/>
        </w:rPr>
        <w:t xml:space="preserve"> образования устанавливается исходя из плановых (проектных) показателей, но не более чем на 2 года.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Группа по оплате труда </w:t>
      </w:r>
      <w:proofErr w:type="gramStart"/>
      <w:r w:rsidRPr="00C01D13">
        <w:rPr>
          <w:rFonts w:ascii="Times New Roman" w:hAnsi="Times New Roman" w:cs="Times New Roman"/>
          <w:sz w:val="24"/>
          <w:szCs w:val="24"/>
        </w:rPr>
        <w:t>заведующего</w:t>
      </w:r>
      <w:proofErr w:type="gramEnd"/>
      <w:r w:rsidRPr="00C01D13">
        <w:rPr>
          <w:rFonts w:ascii="Times New Roman" w:hAnsi="Times New Roman" w:cs="Times New Roman"/>
          <w:sz w:val="24"/>
          <w:szCs w:val="24"/>
        </w:rPr>
        <w:t xml:space="preserve">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детско-юношеских спортивных школ, детско-юношеских клубов физической подготовки и др., согласованными с Управлением образования администрации Ма</w:t>
      </w:r>
      <w:r w:rsidR="00E520E1">
        <w:rPr>
          <w:rFonts w:ascii="Times New Roman" w:hAnsi="Times New Roman" w:cs="Times New Roman"/>
          <w:sz w:val="24"/>
          <w:szCs w:val="24"/>
        </w:rPr>
        <w:t>ксатихинского района</w:t>
      </w:r>
      <w:r w:rsidRPr="00C01D13">
        <w:rPr>
          <w:rFonts w:ascii="Times New Roman" w:hAnsi="Times New Roman" w:cs="Times New Roman"/>
          <w:sz w:val="24"/>
          <w:szCs w:val="24"/>
        </w:rPr>
        <w:t>.</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4. При наличии других показателей, не предусмотренных в </w:t>
      </w:r>
      <w:hyperlink w:anchor="P1061" w:history="1">
        <w:r w:rsidRPr="00C01D13">
          <w:rPr>
            <w:rFonts w:ascii="Times New Roman" w:hAnsi="Times New Roman" w:cs="Times New Roman"/>
            <w:sz w:val="24"/>
            <w:szCs w:val="24"/>
          </w:rPr>
          <w:t>пункте 1</w:t>
        </w:r>
      </w:hyperlink>
      <w:r w:rsidRPr="00C01D13">
        <w:rPr>
          <w:rFonts w:ascii="Times New Roman" w:hAnsi="Times New Roman" w:cs="Times New Roman"/>
          <w:sz w:val="24"/>
          <w:szCs w:val="24"/>
        </w:rPr>
        <w:t xml:space="preserve"> настоящего приложения, но значительно увеличивающих объем и сложность работы в </w:t>
      </w:r>
      <w:r w:rsidR="007107C6">
        <w:rPr>
          <w:rFonts w:ascii="Times New Roman" w:hAnsi="Times New Roman" w:cs="Times New Roman"/>
          <w:sz w:val="24"/>
          <w:szCs w:val="24"/>
        </w:rPr>
        <w:t>учреждении</w:t>
      </w:r>
      <w:r w:rsidRPr="00C01D13">
        <w:rPr>
          <w:rFonts w:ascii="Times New Roman" w:hAnsi="Times New Roman" w:cs="Times New Roman"/>
          <w:sz w:val="24"/>
          <w:szCs w:val="24"/>
        </w:rPr>
        <w:t>, суммарное количество баллов увеличивается Управлением образования администрации Максатихинского района по подчиненности образовательного учреждения за каждый дополнительный показатель до 20 баллов.</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5. Конкретное количество баллов, предусмотренных по показателям с предлогом «до», устанавливается Управлением образования администрации Максатихинского района.</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6. При установлении группы по оплате труда руководящих работников контингент обучающихся </w:t>
      </w:r>
      <w:r w:rsidR="007107C6">
        <w:rPr>
          <w:rFonts w:ascii="Times New Roman" w:hAnsi="Times New Roman" w:cs="Times New Roman"/>
          <w:sz w:val="24"/>
          <w:szCs w:val="24"/>
        </w:rPr>
        <w:t>учрежден</w:t>
      </w:r>
      <w:r w:rsidRPr="00C01D13">
        <w:rPr>
          <w:rFonts w:ascii="Times New Roman" w:hAnsi="Times New Roman" w:cs="Times New Roman"/>
          <w:sz w:val="24"/>
          <w:szCs w:val="24"/>
        </w:rPr>
        <w:t>ий образования определяется:</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а) по общеобразовательным </w:t>
      </w:r>
      <w:r w:rsidR="007107C6">
        <w:rPr>
          <w:rFonts w:ascii="Times New Roman" w:hAnsi="Times New Roman" w:cs="Times New Roman"/>
          <w:sz w:val="24"/>
          <w:szCs w:val="24"/>
        </w:rPr>
        <w:t xml:space="preserve">учреждениям </w:t>
      </w:r>
      <w:r w:rsidRPr="00C01D13">
        <w:rPr>
          <w:rFonts w:ascii="Times New Roman" w:hAnsi="Times New Roman" w:cs="Times New Roman"/>
          <w:sz w:val="24"/>
          <w:szCs w:val="24"/>
        </w:rPr>
        <w:t>– по списочному составу на 1 января текущего года, предшествующего планируемому;</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б)  отдельным </w:t>
      </w:r>
      <w:r w:rsidR="007107C6">
        <w:rPr>
          <w:rFonts w:ascii="Times New Roman" w:hAnsi="Times New Roman" w:cs="Times New Roman"/>
          <w:sz w:val="24"/>
          <w:szCs w:val="24"/>
        </w:rPr>
        <w:t>учреждения</w:t>
      </w:r>
      <w:r w:rsidRPr="00C01D13">
        <w:rPr>
          <w:rFonts w:ascii="Times New Roman" w:hAnsi="Times New Roman" w:cs="Times New Roman"/>
          <w:sz w:val="24"/>
          <w:szCs w:val="24"/>
        </w:rPr>
        <w:t xml:space="preserve">м, осуществляющим образовательную деятельность по адаптированным основным общеобразовательным программам для </w:t>
      </w:r>
      <w:proofErr w:type="gramStart"/>
      <w:r w:rsidRPr="00C01D13">
        <w:rPr>
          <w:rFonts w:ascii="Times New Roman" w:hAnsi="Times New Roman" w:cs="Times New Roman"/>
          <w:sz w:val="24"/>
          <w:szCs w:val="24"/>
        </w:rPr>
        <w:t>обучающихся</w:t>
      </w:r>
      <w:proofErr w:type="gramEnd"/>
      <w:r w:rsidRPr="00C01D13">
        <w:rPr>
          <w:rFonts w:ascii="Times New Roman" w:hAnsi="Times New Roman" w:cs="Times New Roman"/>
          <w:sz w:val="24"/>
          <w:szCs w:val="24"/>
        </w:rPr>
        <w:t xml:space="preserve"> с ограниченными возможностями здоровья, – по списочному составу на 1 января текущего года, предшествующего планируемому;</w:t>
      </w:r>
    </w:p>
    <w:p w:rsidR="0050409C" w:rsidRPr="00C01D13" w:rsidRDefault="00D6144E" w:rsidP="00753A68">
      <w:pPr>
        <w:pStyle w:val="ConsPlusNormal"/>
        <w:ind w:left="-284" w:right="-286" w:firstLine="709"/>
        <w:jc w:val="both"/>
        <w:rPr>
          <w:rFonts w:ascii="Times New Roman" w:hAnsi="Times New Roman" w:cs="Times New Roman"/>
          <w:sz w:val="24"/>
          <w:szCs w:val="24"/>
        </w:rPr>
      </w:pPr>
      <w:r>
        <w:rPr>
          <w:rFonts w:ascii="Times New Roman" w:hAnsi="Times New Roman" w:cs="Times New Roman"/>
          <w:sz w:val="24"/>
          <w:szCs w:val="24"/>
        </w:rPr>
        <w:t>в</w:t>
      </w:r>
      <w:r w:rsidR="0050409C" w:rsidRPr="00C01D13">
        <w:rPr>
          <w:rFonts w:ascii="Times New Roman" w:hAnsi="Times New Roman" w:cs="Times New Roman"/>
          <w:sz w:val="24"/>
          <w:szCs w:val="24"/>
        </w:rPr>
        <w:t xml:space="preserve">) по </w:t>
      </w:r>
      <w:r w:rsidR="007107C6">
        <w:rPr>
          <w:rFonts w:ascii="Times New Roman" w:hAnsi="Times New Roman" w:cs="Times New Roman"/>
          <w:sz w:val="24"/>
          <w:szCs w:val="24"/>
        </w:rPr>
        <w:t>учреждения</w:t>
      </w:r>
      <w:r w:rsidR="0050409C" w:rsidRPr="00C01D13">
        <w:rPr>
          <w:rFonts w:ascii="Times New Roman" w:hAnsi="Times New Roman" w:cs="Times New Roman"/>
          <w:sz w:val="24"/>
          <w:szCs w:val="24"/>
        </w:rPr>
        <w:t xml:space="preserve">м дополнительного образования и образовательным </w:t>
      </w:r>
      <w:r w:rsidR="007107C6">
        <w:rPr>
          <w:rFonts w:ascii="Times New Roman" w:hAnsi="Times New Roman" w:cs="Times New Roman"/>
          <w:sz w:val="24"/>
          <w:szCs w:val="24"/>
        </w:rPr>
        <w:t>учреждения</w:t>
      </w:r>
      <w:r w:rsidR="0050409C" w:rsidRPr="00C01D13">
        <w:rPr>
          <w:rFonts w:ascii="Times New Roman" w:hAnsi="Times New Roman" w:cs="Times New Roman"/>
          <w:sz w:val="24"/>
          <w:szCs w:val="24"/>
        </w:rPr>
        <w:t xml:space="preserve">м спортивной направленности – по списочному составу постоянно </w:t>
      </w:r>
      <w:proofErr w:type="gramStart"/>
      <w:r w:rsidR="0050409C" w:rsidRPr="00C01D13">
        <w:rPr>
          <w:rFonts w:ascii="Times New Roman" w:hAnsi="Times New Roman" w:cs="Times New Roman"/>
          <w:sz w:val="24"/>
          <w:szCs w:val="24"/>
        </w:rPr>
        <w:t>обучающихся</w:t>
      </w:r>
      <w:proofErr w:type="gramEnd"/>
      <w:r w:rsidR="0050409C" w:rsidRPr="00C01D13">
        <w:rPr>
          <w:rFonts w:ascii="Times New Roman" w:hAnsi="Times New Roman" w:cs="Times New Roman"/>
          <w:sz w:val="24"/>
          <w:szCs w:val="24"/>
        </w:rPr>
        <w:t xml:space="preserve"> на 1 января текущего года, предшествующего планируемому. </w:t>
      </w:r>
      <w:proofErr w:type="gramStart"/>
      <w:r w:rsidR="0050409C" w:rsidRPr="00C01D13">
        <w:rPr>
          <w:rFonts w:ascii="Times New Roman" w:hAnsi="Times New Roman" w:cs="Times New Roman"/>
          <w:sz w:val="24"/>
          <w:szCs w:val="24"/>
        </w:rPr>
        <w:t xml:space="preserve">При этом в списочном составе обучающиеся в </w:t>
      </w:r>
      <w:r w:rsidR="000B605D">
        <w:rPr>
          <w:rFonts w:ascii="Times New Roman" w:hAnsi="Times New Roman" w:cs="Times New Roman"/>
          <w:sz w:val="24"/>
          <w:szCs w:val="24"/>
        </w:rPr>
        <w:t>учреждения</w:t>
      </w:r>
      <w:r w:rsidR="0050409C" w:rsidRPr="00C01D13">
        <w:rPr>
          <w:rFonts w:ascii="Times New Roman" w:hAnsi="Times New Roman" w:cs="Times New Roman"/>
          <w:sz w:val="24"/>
          <w:szCs w:val="24"/>
        </w:rPr>
        <w:t>х дополнительного образования, занимающиеся в нескольких кружках, секциях, группах, учитываются 1 раз;</w:t>
      </w:r>
      <w:proofErr w:type="gramEnd"/>
    </w:p>
    <w:p w:rsidR="0050409C" w:rsidRPr="00C01D13" w:rsidRDefault="00D6144E" w:rsidP="00753A68">
      <w:pPr>
        <w:pStyle w:val="ConsPlusNormal"/>
        <w:ind w:left="-284" w:right="-286" w:firstLine="709"/>
        <w:jc w:val="both"/>
        <w:rPr>
          <w:rFonts w:ascii="Times New Roman" w:hAnsi="Times New Roman" w:cs="Times New Roman"/>
          <w:sz w:val="24"/>
          <w:szCs w:val="24"/>
        </w:rPr>
      </w:pPr>
      <w:r>
        <w:rPr>
          <w:rFonts w:ascii="Times New Roman" w:hAnsi="Times New Roman" w:cs="Times New Roman"/>
          <w:sz w:val="24"/>
          <w:szCs w:val="24"/>
        </w:rPr>
        <w:t>г</w:t>
      </w:r>
      <w:r w:rsidR="0050409C" w:rsidRPr="00C01D13">
        <w:rPr>
          <w:rFonts w:ascii="Times New Roman" w:hAnsi="Times New Roman" w:cs="Times New Roman"/>
          <w:sz w:val="24"/>
          <w:szCs w:val="24"/>
        </w:rPr>
        <w:t>) в оздоровительных лагерях всех видов и наименований – по количеству принятых на отдых и оздоровление в смену (заезд);</w:t>
      </w:r>
    </w:p>
    <w:p w:rsidR="0050409C" w:rsidRPr="00C01D13" w:rsidRDefault="00D6144E" w:rsidP="00753A68">
      <w:pPr>
        <w:pStyle w:val="ConsPlusNormal"/>
        <w:ind w:left="-284" w:right="-286"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50409C" w:rsidRPr="00C01D13">
        <w:rPr>
          <w:rFonts w:ascii="Times New Roman" w:hAnsi="Times New Roman" w:cs="Times New Roman"/>
          <w:sz w:val="24"/>
          <w:szCs w:val="24"/>
        </w:rPr>
        <w:t xml:space="preserve">) 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w:t>
      </w:r>
      <w:r w:rsidR="0050409C" w:rsidRPr="00C01D13">
        <w:rPr>
          <w:rFonts w:ascii="Times New Roman" w:hAnsi="Times New Roman" w:cs="Times New Roman"/>
          <w:sz w:val="24"/>
          <w:szCs w:val="24"/>
        </w:rPr>
        <w:lastRenderedPageBreak/>
        <w:t>списочному составу на начало учебного года с коэффициентом 0,25, для которых обучение проводится менее 3 раз в неделю, с коэффициентом 0,5 – 3 раза и с коэффициентом 1,0 – 4 и более раз в неделю.</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7. За руководителями образовательных </w:t>
      </w:r>
      <w:r w:rsidR="000B605D">
        <w:rPr>
          <w:rFonts w:ascii="Times New Roman" w:hAnsi="Times New Roman" w:cs="Times New Roman"/>
          <w:sz w:val="24"/>
          <w:szCs w:val="24"/>
        </w:rPr>
        <w:t>учреждени</w:t>
      </w:r>
      <w:r w:rsidRPr="00C01D13">
        <w:rPr>
          <w:rFonts w:ascii="Times New Roman" w:hAnsi="Times New Roman" w:cs="Times New Roman"/>
          <w:sz w:val="24"/>
          <w:szCs w:val="24"/>
        </w:rPr>
        <w:t>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0409C" w:rsidRPr="00C01D13" w:rsidRDefault="0050409C" w:rsidP="00753A68">
      <w:pPr>
        <w:pStyle w:val="ConsPlusNormal"/>
        <w:ind w:left="-284" w:right="-286" w:firstLine="709"/>
        <w:jc w:val="both"/>
        <w:rPr>
          <w:rFonts w:ascii="Times New Roman" w:hAnsi="Times New Roman" w:cs="Times New Roman"/>
          <w:sz w:val="24"/>
          <w:szCs w:val="24"/>
        </w:rPr>
      </w:pPr>
      <w:r w:rsidRPr="00C01D13">
        <w:rPr>
          <w:rFonts w:ascii="Times New Roman" w:hAnsi="Times New Roman" w:cs="Times New Roman"/>
          <w:sz w:val="24"/>
          <w:szCs w:val="24"/>
        </w:rPr>
        <w:t xml:space="preserve">8. Управление образования администрации Максатихинского района  устанавливает показатели </w:t>
      </w:r>
      <w:proofErr w:type="gramStart"/>
      <w:r w:rsidRPr="00C01D13">
        <w:rPr>
          <w:rFonts w:ascii="Times New Roman" w:hAnsi="Times New Roman" w:cs="Times New Roman"/>
          <w:sz w:val="24"/>
          <w:szCs w:val="24"/>
        </w:rPr>
        <w:t xml:space="preserve">по </w:t>
      </w:r>
      <w:r w:rsidR="000B605D">
        <w:rPr>
          <w:rFonts w:ascii="Times New Roman" w:hAnsi="Times New Roman" w:cs="Times New Roman"/>
          <w:sz w:val="24"/>
          <w:szCs w:val="24"/>
        </w:rPr>
        <w:t>учреждения</w:t>
      </w:r>
      <w:r w:rsidRPr="00C01D13">
        <w:rPr>
          <w:rFonts w:ascii="Times New Roman" w:hAnsi="Times New Roman" w:cs="Times New Roman"/>
          <w:sz w:val="24"/>
          <w:szCs w:val="24"/>
        </w:rPr>
        <w:t>м образования для отнесения их к одной из четырех групп по оплате</w:t>
      </w:r>
      <w:proofErr w:type="gramEnd"/>
      <w:r w:rsidRPr="00C01D13">
        <w:rPr>
          <w:rFonts w:ascii="Times New Roman" w:hAnsi="Times New Roman" w:cs="Times New Roman"/>
          <w:sz w:val="24"/>
          <w:szCs w:val="24"/>
        </w:rPr>
        <w:t xml:space="preserve"> труда руководителей; относит </w:t>
      </w:r>
      <w:r w:rsidR="000B605D">
        <w:rPr>
          <w:rFonts w:ascii="Times New Roman" w:hAnsi="Times New Roman" w:cs="Times New Roman"/>
          <w:sz w:val="24"/>
          <w:szCs w:val="24"/>
        </w:rPr>
        <w:t>учреждения</w:t>
      </w:r>
      <w:r w:rsidRPr="00C01D13">
        <w:rPr>
          <w:rFonts w:ascii="Times New Roman" w:hAnsi="Times New Roman" w:cs="Times New Roman"/>
          <w:sz w:val="24"/>
          <w:szCs w:val="24"/>
        </w:rPr>
        <w:t xml:space="preserve">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w:t>
      </w:r>
      <w:proofErr w:type="gramStart"/>
      <w:r w:rsidRPr="00C01D13">
        <w:rPr>
          <w:rFonts w:ascii="Times New Roman" w:hAnsi="Times New Roman" w:cs="Times New Roman"/>
          <w:sz w:val="24"/>
          <w:szCs w:val="24"/>
        </w:rPr>
        <w:t xml:space="preserve">устанавливает (без изменения организации группы по оплате труда руководителей, определяемой по показателям) в порядке исключения руководителям </w:t>
      </w:r>
      <w:r w:rsidR="000B605D">
        <w:rPr>
          <w:rFonts w:ascii="Times New Roman" w:hAnsi="Times New Roman" w:cs="Times New Roman"/>
          <w:sz w:val="24"/>
          <w:szCs w:val="24"/>
        </w:rPr>
        <w:t>учреждени</w:t>
      </w:r>
      <w:r w:rsidRPr="00C01D13">
        <w:rPr>
          <w:rFonts w:ascii="Times New Roman" w:hAnsi="Times New Roman" w:cs="Times New Roman"/>
          <w:sz w:val="24"/>
          <w:szCs w:val="24"/>
        </w:rPr>
        <w:t xml:space="preserve">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w:t>
      </w:r>
      <w:r w:rsidR="000B605D">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 имеющих высшую квалификационную категорию в следующей группе по оплате труда.</w:t>
      </w:r>
      <w:proofErr w:type="gramEnd"/>
    </w:p>
    <w:p w:rsidR="0050409C" w:rsidRPr="00C01D13" w:rsidRDefault="0050409C" w:rsidP="00753A68">
      <w:pPr>
        <w:pStyle w:val="ConsPlusNormal"/>
        <w:ind w:left="-284" w:right="-286" w:firstLine="709"/>
        <w:jc w:val="both"/>
        <w:rPr>
          <w:rFonts w:ascii="Times New Roman" w:hAnsi="Times New Roman" w:cs="Times New Roman"/>
          <w:sz w:val="24"/>
          <w:szCs w:val="24"/>
        </w:rPr>
      </w:pPr>
      <w:bookmarkStart w:id="15" w:name="P1206"/>
      <w:bookmarkEnd w:id="15"/>
      <w:r w:rsidRPr="00C01D13">
        <w:rPr>
          <w:rFonts w:ascii="Times New Roman" w:hAnsi="Times New Roman" w:cs="Times New Roman"/>
          <w:sz w:val="24"/>
          <w:szCs w:val="24"/>
        </w:rPr>
        <w:t xml:space="preserve">10. Группы оплаты труда для руководящих работников </w:t>
      </w:r>
      <w:r w:rsidR="000B605D">
        <w:rPr>
          <w:rFonts w:ascii="Times New Roman" w:hAnsi="Times New Roman" w:cs="Times New Roman"/>
          <w:sz w:val="24"/>
          <w:szCs w:val="24"/>
        </w:rPr>
        <w:t>учреждени</w:t>
      </w:r>
      <w:r w:rsidRPr="00C01D13">
        <w:rPr>
          <w:rFonts w:ascii="Times New Roman" w:hAnsi="Times New Roman" w:cs="Times New Roman"/>
          <w:sz w:val="24"/>
          <w:szCs w:val="24"/>
        </w:rPr>
        <w:t>й образования (в зависимости от суммы баллов, исчисленной по показателям):</w:t>
      </w:r>
    </w:p>
    <w:p w:rsidR="0050409C" w:rsidRPr="00C01D13" w:rsidRDefault="0050409C" w:rsidP="00753A68">
      <w:pPr>
        <w:pStyle w:val="ConsPlusNormal"/>
        <w:ind w:left="-284" w:right="-286"/>
        <w:jc w:val="both"/>
        <w:rPr>
          <w:rFonts w:ascii="Times New Roman" w:hAnsi="Times New Roman" w:cs="Times New Roman"/>
          <w:sz w:val="24"/>
          <w:szCs w:val="24"/>
        </w:rPr>
      </w:pPr>
    </w:p>
    <w:tbl>
      <w:tblPr>
        <w:tblW w:w="5235"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8"/>
        <w:gridCol w:w="1125"/>
        <w:gridCol w:w="1185"/>
        <w:gridCol w:w="1125"/>
        <w:gridCol w:w="1409"/>
      </w:tblGrid>
      <w:tr w:rsidR="0050409C" w:rsidRPr="00C01D13" w:rsidTr="00D6144E">
        <w:tc>
          <w:tcPr>
            <w:tcW w:w="5078" w:type="dxa"/>
            <w:vMerge w:val="restart"/>
          </w:tcPr>
          <w:p w:rsidR="0050409C" w:rsidRPr="00C01D13" w:rsidRDefault="000B605D" w:rsidP="000B605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Муниципальные</w:t>
            </w:r>
            <w:r w:rsidR="0050409C" w:rsidRPr="00C01D13">
              <w:rPr>
                <w:rFonts w:ascii="Times New Roman" w:hAnsi="Times New Roman" w:cs="Times New Roman"/>
                <w:sz w:val="24"/>
                <w:szCs w:val="24"/>
              </w:rPr>
              <w:t xml:space="preserve"> образовательные </w:t>
            </w:r>
            <w:r>
              <w:rPr>
                <w:rFonts w:ascii="Times New Roman" w:hAnsi="Times New Roman" w:cs="Times New Roman"/>
                <w:sz w:val="24"/>
                <w:szCs w:val="24"/>
              </w:rPr>
              <w:t>учреждения</w:t>
            </w:r>
            <w:r w:rsidR="0050409C" w:rsidRPr="00C01D13">
              <w:rPr>
                <w:rFonts w:ascii="Times New Roman" w:hAnsi="Times New Roman" w:cs="Times New Roman"/>
                <w:sz w:val="24"/>
                <w:szCs w:val="24"/>
              </w:rPr>
              <w:t xml:space="preserve"> </w:t>
            </w:r>
            <w:r>
              <w:rPr>
                <w:rFonts w:ascii="Times New Roman" w:hAnsi="Times New Roman" w:cs="Times New Roman"/>
                <w:sz w:val="24"/>
                <w:szCs w:val="24"/>
              </w:rPr>
              <w:t>Максатихинского района</w:t>
            </w:r>
          </w:p>
        </w:tc>
        <w:tc>
          <w:tcPr>
            <w:tcW w:w="4844" w:type="dxa"/>
            <w:gridSpan w:val="4"/>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Группа, к которой организация относится, по оплате труда руководителей в зависимости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от суммы баллов</w:t>
            </w:r>
          </w:p>
        </w:tc>
      </w:tr>
      <w:tr w:rsidR="0050409C" w:rsidRPr="00C01D13" w:rsidTr="00D6144E">
        <w:tc>
          <w:tcPr>
            <w:tcW w:w="5078" w:type="dxa"/>
            <w:vMerge/>
          </w:tcPr>
          <w:p w:rsidR="0050409C" w:rsidRPr="00C01D13" w:rsidRDefault="0050409C" w:rsidP="00A02DF4"/>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I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группа</w:t>
            </w:r>
          </w:p>
        </w:tc>
        <w:tc>
          <w:tcPr>
            <w:tcW w:w="118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 группа</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III группа</w:t>
            </w:r>
          </w:p>
        </w:tc>
        <w:tc>
          <w:tcPr>
            <w:tcW w:w="140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IV группа</w:t>
            </w:r>
          </w:p>
        </w:tc>
      </w:tr>
      <w:tr w:rsidR="0050409C" w:rsidRPr="00C01D13" w:rsidTr="00D6144E">
        <w:tc>
          <w:tcPr>
            <w:tcW w:w="5078"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Детско-юношеская спортивная школа</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свыше 350</w:t>
            </w:r>
          </w:p>
        </w:tc>
        <w:tc>
          <w:tcPr>
            <w:tcW w:w="118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350</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c>
          <w:tcPr>
            <w:tcW w:w="140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w:t>
            </w:r>
          </w:p>
        </w:tc>
      </w:tr>
      <w:tr w:rsidR="0050409C" w:rsidRPr="00C01D13" w:rsidTr="00D6144E">
        <w:tc>
          <w:tcPr>
            <w:tcW w:w="5078" w:type="dxa"/>
          </w:tcPr>
          <w:p w:rsidR="0050409C" w:rsidRPr="00C01D13" w:rsidRDefault="000B605D" w:rsidP="00A02DF4">
            <w:pPr>
              <w:pStyle w:val="ConsPlusNormal"/>
              <w:rPr>
                <w:rFonts w:ascii="Times New Roman" w:hAnsi="Times New Roman" w:cs="Times New Roman"/>
                <w:sz w:val="24"/>
                <w:szCs w:val="24"/>
              </w:rPr>
            </w:pPr>
            <w:r>
              <w:rPr>
                <w:rFonts w:ascii="Times New Roman" w:hAnsi="Times New Roman" w:cs="Times New Roman"/>
                <w:sz w:val="24"/>
                <w:szCs w:val="24"/>
              </w:rPr>
              <w:t>Учреждения</w:t>
            </w:r>
            <w:r w:rsidR="0050409C" w:rsidRPr="00C01D13">
              <w:rPr>
                <w:rFonts w:ascii="Times New Roman" w:hAnsi="Times New Roman" w:cs="Times New Roman"/>
                <w:sz w:val="24"/>
                <w:szCs w:val="24"/>
              </w:rPr>
              <w:t xml:space="preserve"> дополнительного образования</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свыше 500</w:t>
            </w:r>
          </w:p>
        </w:tc>
        <w:tc>
          <w:tcPr>
            <w:tcW w:w="118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500</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350</w:t>
            </w:r>
          </w:p>
        </w:tc>
        <w:tc>
          <w:tcPr>
            <w:tcW w:w="140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200</w:t>
            </w:r>
          </w:p>
        </w:tc>
      </w:tr>
      <w:tr w:rsidR="0050409C" w:rsidRPr="00C01D13" w:rsidTr="00D6144E">
        <w:tc>
          <w:tcPr>
            <w:tcW w:w="5078" w:type="dxa"/>
          </w:tcPr>
          <w:p w:rsidR="0050409C" w:rsidRPr="00753A68" w:rsidRDefault="00D6144E" w:rsidP="00D6144E">
            <w:pPr>
              <w:pStyle w:val="ConsPlusNormal"/>
              <w:rPr>
                <w:rFonts w:ascii="Times New Roman" w:hAnsi="Times New Roman" w:cs="Times New Roman"/>
                <w:szCs w:val="22"/>
              </w:rPr>
            </w:pPr>
            <w:r>
              <w:rPr>
                <w:rFonts w:ascii="Times New Roman" w:hAnsi="Times New Roman" w:cs="Times New Roman"/>
                <w:szCs w:val="22"/>
              </w:rPr>
              <w:t>О</w:t>
            </w:r>
            <w:r w:rsidR="0050409C" w:rsidRPr="00753A68">
              <w:rPr>
                <w:rFonts w:ascii="Times New Roman" w:hAnsi="Times New Roman" w:cs="Times New Roman"/>
                <w:szCs w:val="22"/>
              </w:rPr>
              <w:t xml:space="preserve">тдельные </w:t>
            </w:r>
            <w:r w:rsidR="000B605D">
              <w:rPr>
                <w:rFonts w:ascii="Times New Roman" w:hAnsi="Times New Roman" w:cs="Times New Roman"/>
                <w:sz w:val="24"/>
                <w:szCs w:val="24"/>
              </w:rPr>
              <w:t>учреждения</w:t>
            </w:r>
            <w:r w:rsidR="0050409C" w:rsidRPr="00753A68">
              <w:rPr>
                <w:rFonts w:ascii="Times New Roman" w:hAnsi="Times New Roman" w:cs="Times New Roman"/>
                <w:szCs w:val="22"/>
              </w:rPr>
              <w:t xml:space="preserve">, осуществляющие образовательную деятельность по адаптированным основным общеобразовательным программам для </w:t>
            </w:r>
            <w:proofErr w:type="gramStart"/>
            <w:r w:rsidR="0050409C" w:rsidRPr="00753A68">
              <w:rPr>
                <w:rFonts w:ascii="Times New Roman" w:hAnsi="Times New Roman" w:cs="Times New Roman"/>
                <w:szCs w:val="22"/>
              </w:rPr>
              <w:t>обучающихся</w:t>
            </w:r>
            <w:proofErr w:type="gramEnd"/>
            <w:r w:rsidR="0050409C" w:rsidRPr="00753A68">
              <w:rPr>
                <w:rFonts w:ascii="Times New Roman" w:hAnsi="Times New Roman" w:cs="Times New Roman"/>
                <w:szCs w:val="22"/>
              </w:rPr>
              <w:t xml:space="preserve"> с ограни</w:t>
            </w:r>
            <w:r>
              <w:rPr>
                <w:rFonts w:ascii="Times New Roman" w:hAnsi="Times New Roman" w:cs="Times New Roman"/>
                <w:szCs w:val="22"/>
              </w:rPr>
              <w:t>ченными возможностями здоровья</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свыше 350</w:t>
            </w:r>
          </w:p>
        </w:tc>
        <w:tc>
          <w:tcPr>
            <w:tcW w:w="118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350</w:t>
            </w:r>
          </w:p>
        </w:tc>
        <w:tc>
          <w:tcPr>
            <w:tcW w:w="1125"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250</w:t>
            </w:r>
          </w:p>
        </w:tc>
        <w:tc>
          <w:tcPr>
            <w:tcW w:w="1409"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150</w:t>
            </w:r>
          </w:p>
        </w:tc>
      </w:tr>
    </w:tbl>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sectPr w:rsidR="0050409C" w:rsidRPr="00C01D13" w:rsidSect="00F157C7">
          <w:headerReference w:type="default" r:id="rId27"/>
          <w:headerReference w:type="first" r:id="rId28"/>
          <w:pgSz w:w="11905" w:h="16838"/>
          <w:pgMar w:top="1134" w:right="851" w:bottom="1134" w:left="1701" w:header="454" w:footer="0" w:gutter="0"/>
          <w:cols w:space="720"/>
          <w:docGrid w:linePitch="326"/>
        </w:sectPr>
      </w:pPr>
    </w:p>
    <w:p w:rsidR="0050409C" w:rsidRPr="00753A68" w:rsidRDefault="0050409C" w:rsidP="00753A68">
      <w:pPr>
        <w:pStyle w:val="ConsPlusNormal"/>
        <w:ind w:left="7371"/>
        <w:outlineLvl w:val="1"/>
        <w:rPr>
          <w:rFonts w:ascii="Times New Roman" w:hAnsi="Times New Roman" w:cs="Times New Roman"/>
          <w:sz w:val="20"/>
        </w:rPr>
      </w:pPr>
      <w:r w:rsidRPr="00753A68">
        <w:rPr>
          <w:rFonts w:ascii="Times New Roman" w:hAnsi="Times New Roman" w:cs="Times New Roman"/>
          <w:sz w:val="20"/>
        </w:rPr>
        <w:lastRenderedPageBreak/>
        <w:t>Приложение 4</w:t>
      </w:r>
    </w:p>
    <w:p w:rsidR="0050409C" w:rsidRPr="00753A68" w:rsidRDefault="0050409C" w:rsidP="00753A68">
      <w:pPr>
        <w:pStyle w:val="ConsPlusNormal"/>
        <w:ind w:left="7371"/>
        <w:rPr>
          <w:rFonts w:ascii="Times New Roman" w:hAnsi="Times New Roman" w:cs="Times New Roman"/>
          <w:sz w:val="20"/>
        </w:rPr>
      </w:pPr>
      <w:r w:rsidRPr="00753A68">
        <w:rPr>
          <w:rFonts w:ascii="Times New Roman" w:hAnsi="Times New Roman" w:cs="Times New Roman"/>
          <w:sz w:val="20"/>
        </w:rPr>
        <w:t>к Порядку и условиям оплаты и стимулирования труда в муниципальных учреждениях образования Максатихинского района</w:t>
      </w: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both"/>
        <w:rPr>
          <w:rFonts w:ascii="Times New Roman" w:hAnsi="Times New Roman" w:cs="Times New Roman"/>
          <w:sz w:val="24"/>
          <w:szCs w:val="24"/>
        </w:rPr>
      </w:pPr>
    </w:p>
    <w:p w:rsidR="0050409C" w:rsidRPr="00C01D13" w:rsidRDefault="0050409C" w:rsidP="00A02DF4">
      <w:pPr>
        <w:pStyle w:val="ConsPlusNormal"/>
        <w:jc w:val="center"/>
        <w:rPr>
          <w:rFonts w:ascii="Times New Roman" w:hAnsi="Times New Roman" w:cs="Times New Roman"/>
          <w:sz w:val="24"/>
          <w:szCs w:val="24"/>
        </w:rPr>
      </w:pPr>
      <w:bookmarkStart w:id="16" w:name="P1251"/>
      <w:bookmarkEnd w:id="16"/>
      <w:r w:rsidRPr="00C01D13">
        <w:rPr>
          <w:rFonts w:ascii="Times New Roman" w:hAnsi="Times New Roman" w:cs="Times New Roman"/>
          <w:sz w:val="24"/>
          <w:szCs w:val="24"/>
        </w:rPr>
        <w:t xml:space="preserve">Размер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за участие в подготовке высококвалифицированного спортсмена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(не менее трех лет) и занявшего 1 – 6 места на официальных соревнованиях</w:t>
      </w:r>
    </w:p>
    <w:p w:rsidR="0050409C" w:rsidRPr="00C01D13" w:rsidRDefault="0050409C" w:rsidP="00A02DF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5"/>
        <w:gridCol w:w="1337"/>
        <w:gridCol w:w="3190"/>
        <w:gridCol w:w="1999"/>
        <w:gridCol w:w="2153"/>
      </w:tblGrid>
      <w:tr w:rsidR="0050409C" w:rsidRPr="00C01D13" w:rsidTr="00F157C7">
        <w:trPr>
          <w:tblHeader/>
        </w:trPr>
        <w:tc>
          <w:tcPr>
            <w:tcW w:w="5940"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Уровень соревнований</w:t>
            </w:r>
          </w:p>
        </w:tc>
        <w:tc>
          <w:tcPr>
            <w:tcW w:w="1320"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Занятое место</w:t>
            </w:r>
          </w:p>
        </w:tc>
        <w:tc>
          <w:tcPr>
            <w:tcW w:w="3150"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Размер оплаты в процентах от должностного оклада (оклада) тренер</w:t>
            </w:r>
            <w:proofErr w:type="gramStart"/>
            <w:r w:rsidRPr="00C01D13">
              <w:rPr>
                <w:rFonts w:ascii="Times New Roman" w:hAnsi="Times New Roman" w:cs="Times New Roman"/>
                <w:sz w:val="24"/>
                <w:szCs w:val="24"/>
              </w:rPr>
              <w:t>а-</w:t>
            </w:r>
            <w:proofErr w:type="gramEnd"/>
            <w:r w:rsidRPr="00C01D13">
              <w:rPr>
                <w:rFonts w:ascii="Times New Roman" w:hAnsi="Times New Roman" w:cs="Times New Roman"/>
                <w:sz w:val="24"/>
                <w:szCs w:val="24"/>
              </w:rPr>
              <w:t xml:space="preserve"> преподавателя за подготовку одного спортсмена, обучающегося спортивной школы</w:t>
            </w:r>
          </w:p>
        </w:tc>
        <w:tc>
          <w:tcPr>
            <w:tcW w:w="4100" w:type="dxa"/>
            <w:gridSpan w:val="2"/>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Размер надбавки в процентах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от должностного оклада (оклада) работникам</w:t>
            </w:r>
          </w:p>
        </w:tc>
      </w:tr>
      <w:tr w:rsidR="0050409C" w:rsidRPr="00C01D13" w:rsidTr="00F157C7">
        <w:trPr>
          <w:tblHeader/>
        </w:trPr>
        <w:tc>
          <w:tcPr>
            <w:tcW w:w="5940" w:type="dxa"/>
            <w:vMerge/>
          </w:tcPr>
          <w:p w:rsidR="0050409C" w:rsidRPr="00C01D13" w:rsidRDefault="0050409C" w:rsidP="00A02DF4"/>
        </w:tc>
        <w:tc>
          <w:tcPr>
            <w:tcW w:w="1320" w:type="dxa"/>
            <w:vMerge/>
          </w:tcPr>
          <w:p w:rsidR="0050409C" w:rsidRPr="00C01D13" w:rsidRDefault="0050409C" w:rsidP="00A02DF4"/>
        </w:tc>
        <w:tc>
          <w:tcPr>
            <w:tcW w:w="3150" w:type="dxa"/>
            <w:vMerge/>
          </w:tcPr>
          <w:p w:rsidR="0050409C" w:rsidRPr="00C01D13" w:rsidRDefault="0050409C" w:rsidP="00A02DF4"/>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постоянный состав </w:t>
            </w:r>
            <w:proofErr w:type="gramStart"/>
            <w:r w:rsidRPr="00C01D13">
              <w:rPr>
                <w:rFonts w:ascii="Times New Roman" w:hAnsi="Times New Roman" w:cs="Times New Roman"/>
                <w:sz w:val="24"/>
                <w:szCs w:val="24"/>
              </w:rPr>
              <w:t>обучающихся</w:t>
            </w:r>
            <w:proofErr w:type="gramEnd"/>
          </w:p>
        </w:tc>
        <w:tc>
          <w:tcPr>
            <w:tcW w:w="21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переменный </w:t>
            </w:r>
          </w:p>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 xml:space="preserve">состав </w:t>
            </w:r>
            <w:proofErr w:type="gramStart"/>
            <w:r w:rsidRPr="00C01D13">
              <w:rPr>
                <w:rFonts w:ascii="Times New Roman" w:hAnsi="Times New Roman" w:cs="Times New Roman"/>
                <w:sz w:val="24"/>
                <w:szCs w:val="24"/>
              </w:rPr>
              <w:t>обучающихся</w:t>
            </w:r>
            <w:proofErr w:type="gramEnd"/>
          </w:p>
        </w:tc>
      </w:tr>
      <w:tr w:rsidR="0050409C" w:rsidRPr="00C01D13" w:rsidTr="00F157C7">
        <w:tc>
          <w:tcPr>
            <w:tcW w:w="14510" w:type="dxa"/>
            <w:gridSpan w:val="5"/>
          </w:tcPr>
          <w:p w:rsidR="0050409C" w:rsidRPr="00C01D13" w:rsidRDefault="0050409C" w:rsidP="00A02DF4">
            <w:pPr>
              <w:pStyle w:val="ConsPlusNormal"/>
              <w:jc w:val="center"/>
              <w:outlineLvl w:val="2"/>
              <w:rPr>
                <w:rFonts w:ascii="Times New Roman" w:hAnsi="Times New Roman" w:cs="Times New Roman"/>
                <w:sz w:val="24"/>
                <w:szCs w:val="24"/>
              </w:rPr>
            </w:pPr>
            <w:r w:rsidRPr="00C01D13">
              <w:rPr>
                <w:rFonts w:ascii="Times New Roman" w:hAnsi="Times New Roman" w:cs="Times New Roman"/>
                <w:sz w:val="24"/>
                <w:szCs w:val="24"/>
              </w:rPr>
              <w:t>1. В личных и командных видах спортивных дисциплин</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bookmarkStart w:id="17" w:name="P1269"/>
            <w:bookmarkEnd w:id="17"/>
            <w:r w:rsidRPr="00C01D13">
              <w:rPr>
                <w:rFonts w:ascii="Times New Roman" w:hAnsi="Times New Roman" w:cs="Times New Roman"/>
                <w:sz w:val="24"/>
                <w:szCs w:val="24"/>
              </w:rPr>
              <w:t>1.1. Олимпийские игры</w:t>
            </w:r>
          </w:p>
        </w:tc>
        <w:tc>
          <w:tcPr>
            <w:tcW w:w="1320" w:type="dxa"/>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val="restart"/>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чемпионаты мира</w:t>
            </w:r>
          </w:p>
        </w:tc>
        <w:tc>
          <w:tcPr>
            <w:tcW w:w="1320" w:type="dxa"/>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F157C7">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1.2. Олимпийские игры</w:t>
            </w:r>
          </w:p>
        </w:tc>
        <w:tc>
          <w:tcPr>
            <w:tcW w:w="1320" w:type="dxa"/>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2 - 6</w:t>
            </w:r>
          </w:p>
        </w:tc>
        <w:tc>
          <w:tcPr>
            <w:tcW w:w="3150" w:type="dxa"/>
            <w:vMerge w:val="restart"/>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чемпионат мира</w:t>
            </w:r>
          </w:p>
        </w:tc>
        <w:tc>
          <w:tcPr>
            <w:tcW w:w="1320" w:type="dxa"/>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чемпионат Европы, Кубок мира</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Кубок Европы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1.3. Чемпионаты мира, Европы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val="restart"/>
          </w:tcPr>
          <w:p w:rsidR="0050409C" w:rsidRPr="00C01D13" w:rsidRDefault="0050409C" w:rsidP="00F157C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120</w:t>
            </w: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Кубок мира</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lastRenderedPageBreak/>
              <w:t xml:space="preserve"> Кубок Европы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чемпионат России</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Кубок России</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bookmarkStart w:id="18" w:name="P1298"/>
            <w:bookmarkEnd w:id="18"/>
            <w:r w:rsidRPr="00C01D13">
              <w:rPr>
                <w:rFonts w:ascii="Times New Roman" w:hAnsi="Times New Roman" w:cs="Times New Roman"/>
                <w:sz w:val="24"/>
                <w:szCs w:val="24"/>
              </w:rPr>
              <w:t>1.4. Олимпийские игры, чемпионаты мира, Европы, Кубок мира</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Участие</w:t>
            </w:r>
          </w:p>
        </w:tc>
        <w:tc>
          <w:tcPr>
            <w:tcW w:w="3150" w:type="dxa"/>
            <w:vMerge w:val="restart"/>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100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8</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Кубок Европы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tcPr>
          <w:p w:rsidR="0050409C" w:rsidRPr="00C01D13" w:rsidRDefault="0050409C" w:rsidP="00161787">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Первенство мира, Европы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vMerge/>
          </w:tcPr>
          <w:p w:rsidR="0050409C" w:rsidRPr="00C01D13" w:rsidRDefault="0050409C" w:rsidP="00161787">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официальные международные соревнования с участием сборной команды России (основной состав)</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161787">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1.5. Чемпионат России</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val="restart"/>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80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8</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w:t>
            </w: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Первенство России (молодежь, юниоры)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Первенство России (старшие юноши)</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Первенство мира, Европы</w:t>
            </w:r>
          </w:p>
        </w:tc>
        <w:tc>
          <w:tcPr>
            <w:tcW w:w="1320" w:type="dxa"/>
          </w:tcPr>
          <w:p w:rsidR="0050409C" w:rsidRPr="00C01D13" w:rsidRDefault="0050409C" w:rsidP="00161787">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официальные международные соревнования с участием сборной команды России (основной состав)</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1.6. Финал спартакиады молодежи</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vMerge w:val="restart"/>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75</w:t>
            </w: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lastRenderedPageBreak/>
              <w:t xml:space="preserve"> финал спартакиады учащихся</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54644B">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финал всероссийских соревнований среди спортивных школ</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54644B">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1.7. Первенство России (молодежь, юниоры)</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val="restart"/>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60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w:t>
            </w: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Первенство России (старшие юноши)</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54644B">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финал спартакиады молодежи</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tcPr>
          <w:p w:rsidR="0050409C" w:rsidRPr="00C01D13" w:rsidRDefault="0050409C" w:rsidP="0054644B">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финалы спартакиады учащихся, всероссийских соревнований среди спортивных школ</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54644B">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1.8. Первенство России (старшие юноши)</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val="restart"/>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vMerge w:val="restart"/>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финалы спартакиады учащихся, всероссийских соревнований среди спортивных школ</w:t>
            </w:r>
          </w:p>
        </w:tc>
        <w:tc>
          <w:tcPr>
            <w:tcW w:w="132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bookmarkStart w:id="19" w:name="P1347"/>
            <w:bookmarkEnd w:id="19"/>
            <w:r w:rsidRPr="00C01D13">
              <w:rPr>
                <w:rFonts w:ascii="Times New Roman" w:hAnsi="Times New Roman" w:cs="Times New Roman"/>
                <w:sz w:val="24"/>
                <w:szCs w:val="24"/>
              </w:rPr>
              <w:t>1.9. Зачисление в государственное училище олимпийского резерва</w:t>
            </w:r>
          </w:p>
        </w:tc>
        <w:tc>
          <w:tcPr>
            <w:tcW w:w="1320" w:type="dxa"/>
          </w:tcPr>
          <w:p w:rsidR="0050409C" w:rsidRPr="00C01D13" w:rsidRDefault="0050409C" w:rsidP="00A02DF4">
            <w:pPr>
              <w:pStyle w:val="ConsPlusNormal"/>
              <w:rPr>
                <w:rFonts w:ascii="Times New Roman" w:hAnsi="Times New Roman" w:cs="Times New Roman"/>
                <w:sz w:val="24"/>
                <w:szCs w:val="24"/>
              </w:rPr>
            </w:pPr>
          </w:p>
        </w:tc>
        <w:tc>
          <w:tcPr>
            <w:tcW w:w="3150" w:type="dxa"/>
          </w:tcPr>
          <w:p w:rsidR="0050409C" w:rsidRPr="00C01D13" w:rsidRDefault="0050409C" w:rsidP="0054644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1.10. Официальные всероссийские соревнования (включенные в Единый календарный план) в составе сборной команды субъекта Российской Федерации</w:t>
            </w:r>
          </w:p>
        </w:tc>
        <w:tc>
          <w:tcPr>
            <w:tcW w:w="1320" w:type="dxa"/>
          </w:tcPr>
          <w:p w:rsidR="0050409C" w:rsidRPr="00C01D13" w:rsidRDefault="0050409C" w:rsidP="0000471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1 - 6</w:t>
            </w:r>
          </w:p>
        </w:tc>
        <w:tc>
          <w:tcPr>
            <w:tcW w:w="3150" w:type="dxa"/>
          </w:tcPr>
          <w:p w:rsidR="0050409C" w:rsidRPr="00C01D13" w:rsidRDefault="0050409C" w:rsidP="0000471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w:t>
            </w:r>
          </w:p>
        </w:tc>
        <w:tc>
          <w:tcPr>
            <w:tcW w:w="2126"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1.11. Чемпионаты и первенства субъектов Российской </w:t>
            </w:r>
            <w:r w:rsidRPr="00C01D13">
              <w:rPr>
                <w:rFonts w:ascii="Times New Roman" w:hAnsi="Times New Roman" w:cs="Times New Roman"/>
                <w:sz w:val="24"/>
                <w:szCs w:val="24"/>
              </w:rPr>
              <w:lastRenderedPageBreak/>
              <w:t xml:space="preserve">Федерации </w:t>
            </w:r>
            <w:hyperlink w:anchor="P1430" w:history="1">
              <w:r w:rsidRPr="00C01D13">
                <w:rPr>
                  <w:rFonts w:ascii="Times New Roman" w:hAnsi="Times New Roman" w:cs="Times New Roman"/>
                  <w:sz w:val="24"/>
                  <w:szCs w:val="24"/>
                </w:rPr>
                <w:t>*</w:t>
              </w:r>
            </w:hyperlink>
          </w:p>
        </w:tc>
        <w:tc>
          <w:tcPr>
            <w:tcW w:w="1320" w:type="dxa"/>
          </w:tcPr>
          <w:p w:rsidR="0050409C" w:rsidRPr="00C01D13" w:rsidRDefault="0050409C" w:rsidP="0000471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lastRenderedPageBreak/>
              <w:t>1</w:t>
            </w:r>
          </w:p>
        </w:tc>
        <w:tc>
          <w:tcPr>
            <w:tcW w:w="3150" w:type="dxa"/>
          </w:tcPr>
          <w:p w:rsidR="0050409C" w:rsidRPr="00C01D13" w:rsidRDefault="0050409C" w:rsidP="0000471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w:t>
            </w:r>
          </w:p>
        </w:tc>
        <w:tc>
          <w:tcPr>
            <w:tcW w:w="2126"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14510" w:type="dxa"/>
            <w:gridSpan w:val="5"/>
          </w:tcPr>
          <w:p w:rsidR="0050409C" w:rsidRPr="00C01D13" w:rsidRDefault="0050409C" w:rsidP="00A02DF4">
            <w:pPr>
              <w:pStyle w:val="ConsPlusNormal"/>
              <w:jc w:val="center"/>
              <w:outlineLvl w:val="2"/>
              <w:rPr>
                <w:rFonts w:ascii="Times New Roman" w:hAnsi="Times New Roman" w:cs="Times New Roman"/>
                <w:sz w:val="24"/>
                <w:szCs w:val="24"/>
              </w:rPr>
            </w:pPr>
            <w:r w:rsidRPr="00C01D13">
              <w:rPr>
                <w:rFonts w:ascii="Times New Roman" w:hAnsi="Times New Roman" w:cs="Times New Roman"/>
                <w:sz w:val="24"/>
                <w:szCs w:val="24"/>
              </w:rPr>
              <w:lastRenderedPageBreak/>
              <w:t>2. В командных игровых видах спорта</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bookmarkStart w:id="20" w:name="P1363"/>
            <w:bookmarkEnd w:id="20"/>
            <w:r w:rsidRPr="00C01D13">
              <w:rPr>
                <w:rFonts w:ascii="Times New Roman" w:hAnsi="Times New Roman" w:cs="Times New Roman"/>
                <w:sz w:val="24"/>
                <w:szCs w:val="24"/>
              </w:rPr>
              <w:t>2.1. Олимпийские игры</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val="restart"/>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200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15</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7</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чемпионаты мира, Европы</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2D61D9">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bookmarkStart w:id="21" w:name="P1370"/>
            <w:bookmarkEnd w:id="21"/>
            <w:r w:rsidRPr="00C01D13">
              <w:rPr>
                <w:rFonts w:ascii="Times New Roman" w:hAnsi="Times New Roman" w:cs="Times New Roman"/>
                <w:sz w:val="24"/>
                <w:szCs w:val="24"/>
              </w:rPr>
              <w:t>2.2. Олимпийские игры</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2 - 6</w:t>
            </w:r>
          </w:p>
        </w:tc>
        <w:tc>
          <w:tcPr>
            <w:tcW w:w="3150" w:type="dxa"/>
            <w:vMerge w:val="restart"/>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150</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чемпионаты мира, Европы</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2D61D9">
            <w:pPr>
              <w:jc w:val="center"/>
            </w:pPr>
          </w:p>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2.3. Официальные международные соревнования с участием сборной команды России (основной состав)</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120</w:t>
            </w:r>
          </w:p>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10</w:t>
            </w:r>
          </w:p>
        </w:tc>
        <w:tc>
          <w:tcPr>
            <w:tcW w:w="21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2.4. За подготовку команды, занявшей:</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p>
        </w:tc>
        <w:tc>
          <w:tcPr>
            <w:tcW w:w="3150" w:type="dxa"/>
            <w:vMerge w:val="restart"/>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75</w:t>
            </w:r>
          </w:p>
        </w:tc>
        <w:tc>
          <w:tcPr>
            <w:tcW w:w="1974"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vMerge w:val="restart"/>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на чемпионате России</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1 - 3</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на Первенстве России</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1 - 2</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в финале спартакиады молодежи, спартакиады учащихся, всероссийских соревнований среди спортивных школ</w:t>
            </w:r>
          </w:p>
        </w:tc>
        <w:tc>
          <w:tcPr>
            <w:tcW w:w="1320" w:type="dxa"/>
          </w:tcPr>
          <w:p w:rsidR="0050409C" w:rsidRPr="00C01D13" w:rsidRDefault="0050409C" w:rsidP="002D61D9">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A02DF4"/>
        </w:tc>
        <w:tc>
          <w:tcPr>
            <w:tcW w:w="1974" w:type="dxa"/>
            <w:vMerge/>
          </w:tcPr>
          <w:p w:rsidR="0050409C" w:rsidRPr="00C01D13" w:rsidRDefault="0050409C" w:rsidP="00A02DF4"/>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2.5. За подготовку команды, занявшей:</w:t>
            </w:r>
          </w:p>
        </w:tc>
        <w:tc>
          <w:tcPr>
            <w:tcW w:w="1320" w:type="dxa"/>
          </w:tcPr>
          <w:p w:rsidR="0050409C" w:rsidRPr="00C01D13" w:rsidRDefault="0050409C" w:rsidP="003B51E1">
            <w:pPr>
              <w:pStyle w:val="ConsPlusNormal"/>
              <w:jc w:val="center"/>
              <w:rPr>
                <w:rFonts w:ascii="Times New Roman" w:hAnsi="Times New Roman" w:cs="Times New Roman"/>
                <w:sz w:val="24"/>
                <w:szCs w:val="24"/>
              </w:rPr>
            </w:pPr>
          </w:p>
        </w:tc>
        <w:tc>
          <w:tcPr>
            <w:tcW w:w="3150" w:type="dxa"/>
            <w:vMerge w:val="restart"/>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vMerge w:val="restart"/>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vMerge w:val="restart"/>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на чемпионате России</w:t>
            </w:r>
          </w:p>
        </w:tc>
        <w:tc>
          <w:tcPr>
            <w:tcW w:w="1320"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4 - 6</w:t>
            </w:r>
          </w:p>
        </w:tc>
        <w:tc>
          <w:tcPr>
            <w:tcW w:w="3150" w:type="dxa"/>
            <w:vMerge/>
          </w:tcPr>
          <w:p w:rsidR="0050409C" w:rsidRPr="00C01D13" w:rsidRDefault="0050409C" w:rsidP="003B51E1">
            <w:pPr>
              <w:jc w:val="center"/>
            </w:pPr>
          </w:p>
        </w:tc>
        <w:tc>
          <w:tcPr>
            <w:tcW w:w="1974" w:type="dxa"/>
            <w:vMerge/>
          </w:tcPr>
          <w:p w:rsidR="0050409C" w:rsidRPr="00C01D13" w:rsidRDefault="0050409C" w:rsidP="003B51E1">
            <w:pPr>
              <w:jc w:val="center"/>
            </w:pPr>
          </w:p>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lastRenderedPageBreak/>
              <w:t xml:space="preserve"> на Первенстве России</w:t>
            </w:r>
          </w:p>
        </w:tc>
        <w:tc>
          <w:tcPr>
            <w:tcW w:w="1320"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3 - 4</w:t>
            </w:r>
          </w:p>
        </w:tc>
        <w:tc>
          <w:tcPr>
            <w:tcW w:w="3150" w:type="dxa"/>
            <w:vMerge/>
          </w:tcPr>
          <w:p w:rsidR="0050409C" w:rsidRPr="00C01D13" w:rsidRDefault="0050409C" w:rsidP="003B51E1">
            <w:pPr>
              <w:jc w:val="center"/>
            </w:pPr>
          </w:p>
        </w:tc>
        <w:tc>
          <w:tcPr>
            <w:tcW w:w="1974" w:type="dxa"/>
            <w:vMerge/>
          </w:tcPr>
          <w:p w:rsidR="0050409C" w:rsidRPr="00C01D13" w:rsidRDefault="0050409C" w:rsidP="003B51E1">
            <w:pPr>
              <w:jc w:val="center"/>
            </w:pPr>
          </w:p>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в финале спартакиады молодежи, спартакиады учащихся, всероссийских соревнований среди спортивных школ</w:t>
            </w:r>
          </w:p>
        </w:tc>
        <w:tc>
          <w:tcPr>
            <w:tcW w:w="1320"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2 - 3</w:t>
            </w:r>
          </w:p>
        </w:tc>
        <w:tc>
          <w:tcPr>
            <w:tcW w:w="3150" w:type="dxa"/>
            <w:vMerge/>
          </w:tcPr>
          <w:p w:rsidR="0050409C" w:rsidRPr="00C01D13" w:rsidRDefault="0050409C" w:rsidP="003B51E1">
            <w:pPr>
              <w:jc w:val="center"/>
            </w:pPr>
          </w:p>
        </w:tc>
        <w:tc>
          <w:tcPr>
            <w:tcW w:w="1974" w:type="dxa"/>
            <w:vMerge/>
          </w:tcPr>
          <w:p w:rsidR="0050409C" w:rsidRPr="00C01D13" w:rsidRDefault="0050409C" w:rsidP="003B51E1">
            <w:pPr>
              <w:jc w:val="center"/>
            </w:pPr>
          </w:p>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 xml:space="preserve"> на чемпионате и Первенстве субъекта Российской Федерации</w:t>
            </w:r>
          </w:p>
        </w:tc>
        <w:tc>
          <w:tcPr>
            <w:tcW w:w="1320"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c>
          <w:tcPr>
            <w:tcW w:w="3150" w:type="dxa"/>
            <w:vMerge/>
          </w:tcPr>
          <w:p w:rsidR="0050409C" w:rsidRPr="00C01D13" w:rsidRDefault="0050409C" w:rsidP="003B51E1">
            <w:pPr>
              <w:jc w:val="center"/>
            </w:pPr>
          </w:p>
        </w:tc>
        <w:tc>
          <w:tcPr>
            <w:tcW w:w="1974" w:type="dxa"/>
            <w:vMerge/>
          </w:tcPr>
          <w:p w:rsidR="0050409C" w:rsidRPr="00C01D13" w:rsidRDefault="0050409C" w:rsidP="003B51E1">
            <w:pPr>
              <w:jc w:val="center"/>
            </w:pPr>
          </w:p>
        </w:tc>
        <w:tc>
          <w:tcPr>
            <w:tcW w:w="2126" w:type="dxa"/>
            <w:vMerge/>
          </w:tcPr>
          <w:p w:rsidR="0050409C" w:rsidRPr="00C01D13" w:rsidRDefault="0050409C" w:rsidP="00A02DF4"/>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bookmarkStart w:id="22" w:name="P1406"/>
            <w:bookmarkEnd w:id="22"/>
            <w:r w:rsidRPr="00C01D13">
              <w:rPr>
                <w:rFonts w:ascii="Times New Roman" w:hAnsi="Times New Roman" w:cs="Times New Roman"/>
                <w:sz w:val="24"/>
                <w:szCs w:val="24"/>
              </w:rPr>
              <w:t>2.6. Зачисление в государственное училище олимпийского резерва</w:t>
            </w:r>
          </w:p>
        </w:tc>
        <w:tc>
          <w:tcPr>
            <w:tcW w:w="1320" w:type="dxa"/>
          </w:tcPr>
          <w:p w:rsidR="0050409C" w:rsidRPr="00C01D13" w:rsidRDefault="0050409C" w:rsidP="003B51E1">
            <w:pPr>
              <w:pStyle w:val="ConsPlusNormal"/>
              <w:jc w:val="center"/>
              <w:rPr>
                <w:rFonts w:ascii="Times New Roman" w:hAnsi="Times New Roman" w:cs="Times New Roman"/>
                <w:sz w:val="24"/>
                <w:szCs w:val="24"/>
              </w:rPr>
            </w:pPr>
          </w:p>
        </w:tc>
        <w:tc>
          <w:tcPr>
            <w:tcW w:w="3150"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5940" w:type="dxa"/>
          </w:tcPr>
          <w:p w:rsidR="0050409C" w:rsidRPr="00C01D13" w:rsidRDefault="0050409C" w:rsidP="00A02DF4">
            <w:pPr>
              <w:pStyle w:val="ConsPlusNormal"/>
              <w:jc w:val="both"/>
              <w:rPr>
                <w:rFonts w:ascii="Times New Roman" w:hAnsi="Times New Roman" w:cs="Times New Roman"/>
                <w:sz w:val="24"/>
                <w:szCs w:val="24"/>
              </w:rPr>
            </w:pPr>
            <w:r w:rsidRPr="00C01D13">
              <w:rPr>
                <w:rFonts w:ascii="Times New Roman" w:hAnsi="Times New Roman" w:cs="Times New Roman"/>
                <w:sz w:val="24"/>
                <w:szCs w:val="24"/>
              </w:rPr>
              <w:t>2.7. Участие в составе сборной команды России в официальных международных соревнованиях:</w:t>
            </w:r>
          </w:p>
        </w:tc>
        <w:tc>
          <w:tcPr>
            <w:tcW w:w="1320" w:type="dxa"/>
            <w:vMerge w:val="restart"/>
          </w:tcPr>
          <w:p w:rsidR="0050409C" w:rsidRPr="00C01D13" w:rsidRDefault="0050409C" w:rsidP="003B51E1">
            <w:pPr>
              <w:pStyle w:val="ConsPlusNormal"/>
              <w:jc w:val="center"/>
              <w:rPr>
                <w:rFonts w:ascii="Times New Roman" w:hAnsi="Times New Roman" w:cs="Times New Roman"/>
                <w:sz w:val="24"/>
                <w:szCs w:val="24"/>
              </w:rPr>
            </w:pPr>
          </w:p>
        </w:tc>
        <w:tc>
          <w:tcPr>
            <w:tcW w:w="3150" w:type="dxa"/>
          </w:tcPr>
          <w:p w:rsidR="0050409C" w:rsidRPr="00C01D13" w:rsidRDefault="0050409C" w:rsidP="003B51E1">
            <w:pPr>
              <w:pStyle w:val="ConsPlusNormal"/>
              <w:jc w:val="center"/>
              <w:rPr>
                <w:rFonts w:ascii="Times New Roman" w:hAnsi="Times New Roman" w:cs="Times New Roman"/>
                <w:sz w:val="24"/>
                <w:szCs w:val="24"/>
              </w:rPr>
            </w:pPr>
          </w:p>
        </w:tc>
        <w:tc>
          <w:tcPr>
            <w:tcW w:w="1974" w:type="dxa"/>
          </w:tcPr>
          <w:p w:rsidR="0050409C" w:rsidRPr="00C01D13" w:rsidRDefault="0050409C" w:rsidP="003B51E1">
            <w:pPr>
              <w:pStyle w:val="ConsPlusNormal"/>
              <w:jc w:val="center"/>
              <w:rPr>
                <w:rFonts w:ascii="Times New Roman" w:hAnsi="Times New Roman" w:cs="Times New Roman"/>
                <w:sz w:val="24"/>
                <w:szCs w:val="24"/>
              </w:rPr>
            </w:pPr>
          </w:p>
        </w:tc>
        <w:tc>
          <w:tcPr>
            <w:tcW w:w="2126" w:type="dxa"/>
          </w:tcPr>
          <w:p w:rsidR="0050409C" w:rsidRPr="00C01D13" w:rsidRDefault="0050409C" w:rsidP="00A02DF4">
            <w:pPr>
              <w:pStyle w:val="ConsPlusNormal"/>
              <w:rPr>
                <w:rFonts w:ascii="Times New Roman" w:hAnsi="Times New Roman" w:cs="Times New Roman"/>
                <w:sz w:val="24"/>
                <w:szCs w:val="24"/>
              </w:rPr>
            </w:pP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основной состав сборной</w:t>
            </w:r>
          </w:p>
        </w:tc>
        <w:tc>
          <w:tcPr>
            <w:tcW w:w="1320" w:type="dxa"/>
            <w:vMerge/>
          </w:tcPr>
          <w:p w:rsidR="0050409C" w:rsidRPr="00C01D13" w:rsidRDefault="0050409C" w:rsidP="003B51E1">
            <w:pPr>
              <w:jc w:val="center"/>
            </w:pPr>
          </w:p>
        </w:tc>
        <w:tc>
          <w:tcPr>
            <w:tcW w:w="3150" w:type="dxa"/>
          </w:tcPr>
          <w:p w:rsidR="0050409C" w:rsidRPr="00C01D13" w:rsidRDefault="0050409C" w:rsidP="00F505E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100</w:t>
            </w:r>
          </w:p>
        </w:tc>
        <w:tc>
          <w:tcPr>
            <w:tcW w:w="1974" w:type="dxa"/>
          </w:tcPr>
          <w:p w:rsidR="0050409C" w:rsidRPr="00C01D13" w:rsidRDefault="0050409C" w:rsidP="003B51E1">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8</w:t>
            </w:r>
          </w:p>
        </w:tc>
        <w:tc>
          <w:tcPr>
            <w:tcW w:w="21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молодежный состав сборной</w:t>
            </w:r>
          </w:p>
        </w:tc>
        <w:tc>
          <w:tcPr>
            <w:tcW w:w="1320" w:type="dxa"/>
            <w:vMerge/>
          </w:tcPr>
          <w:p w:rsidR="0050409C" w:rsidRPr="00C01D13" w:rsidRDefault="0050409C" w:rsidP="00A02DF4"/>
        </w:tc>
        <w:tc>
          <w:tcPr>
            <w:tcW w:w="3150" w:type="dxa"/>
          </w:tcPr>
          <w:p w:rsidR="0050409C" w:rsidRPr="00C01D13" w:rsidRDefault="0050409C" w:rsidP="00F505E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75</w:t>
            </w:r>
          </w:p>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8</w:t>
            </w:r>
          </w:p>
        </w:tc>
        <w:tc>
          <w:tcPr>
            <w:tcW w:w="21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3</w:t>
            </w:r>
          </w:p>
        </w:tc>
      </w:tr>
      <w:tr w:rsidR="0050409C" w:rsidRPr="00C01D13" w:rsidTr="00F157C7">
        <w:tc>
          <w:tcPr>
            <w:tcW w:w="5940" w:type="dxa"/>
          </w:tcPr>
          <w:p w:rsidR="0050409C" w:rsidRPr="00C01D13" w:rsidRDefault="0050409C" w:rsidP="00A02DF4">
            <w:pPr>
              <w:pStyle w:val="ConsPlusNormal"/>
              <w:rPr>
                <w:rFonts w:ascii="Times New Roman" w:hAnsi="Times New Roman" w:cs="Times New Roman"/>
                <w:sz w:val="24"/>
                <w:szCs w:val="24"/>
              </w:rPr>
            </w:pPr>
            <w:r w:rsidRPr="00C01D13">
              <w:rPr>
                <w:rFonts w:ascii="Times New Roman" w:hAnsi="Times New Roman" w:cs="Times New Roman"/>
                <w:sz w:val="24"/>
                <w:szCs w:val="24"/>
              </w:rPr>
              <w:t xml:space="preserve"> юношеский состав сборной</w:t>
            </w:r>
          </w:p>
        </w:tc>
        <w:tc>
          <w:tcPr>
            <w:tcW w:w="1320" w:type="dxa"/>
            <w:vMerge/>
          </w:tcPr>
          <w:p w:rsidR="0050409C" w:rsidRPr="00C01D13" w:rsidRDefault="0050409C" w:rsidP="00A02DF4"/>
        </w:tc>
        <w:tc>
          <w:tcPr>
            <w:tcW w:w="3150" w:type="dxa"/>
          </w:tcPr>
          <w:p w:rsidR="0050409C" w:rsidRPr="00C01D13" w:rsidRDefault="0050409C" w:rsidP="00F505EB">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до 50</w:t>
            </w:r>
          </w:p>
        </w:tc>
        <w:tc>
          <w:tcPr>
            <w:tcW w:w="1974"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5</w:t>
            </w:r>
          </w:p>
        </w:tc>
        <w:tc>
          <w:tcPr>
            <w:tcW w:w="2126" w:type="dxa"/>
          </w:tcPr>
          <w:p w:rsidR="0050409C" w:rsidRPr="00C01D13" w:rsidRDefault="0050409C" w:rsidP="00A02DF4">
            <w:pPr>
              <w:pStyle w:val="ConsPlusNormal"/>
              <w:jc w:val="center"/>
              <w:rPr>
                <w:rFonts w:ascii="Times New Roman" w:hAnsi="Times New Roman" w:cs="Times New Roman"/>
                <w:sz w:val="24"/>
                <w:szCs w:val="24"/>
              </w:rPr>
            </w:pPr>
            <w:r w:rsidRPr="00C01D13">
              <w:rPr>
                <w:rFonts w:ascii="Times New Roman" w:hAnsi="Times New Roman" w:cs="Times New Roman"/>
                <w:sz w:val="24"/>
                <w:szCs w:val="24"/>
              </w:rPr>
              <w:t>1</w:t>
            </w:r>
          </w:p>
        </w:tc>
      </w:tr>
    </w:tbl>
    <w:p w:rsidR="0050409C" w:rsidRPr="00C01D13" w:rsidRDefault="0050409C" w:rsidP="00F505EB">
      <w:pPr>
        <w:pStyle w:val="ConsPlusNormal"/>
        <w:ind w:firstLine="709"/>
        <w:jc w:val="both"/>
        <w:rPr>
          <w:rFonts w:ascii="Times New Roman" w:hAnsi="Times New Roman" w:cs="Times New Roman"/>
          <w:sz w:val="24"/>
          <w:szCs w:val="24"/>
        </w:rPr>
      </w:pPr>
      <w:bookmarkStart w:id="23" w:name="P1430"/>
      <w:bookmarkEnd w:id="23"/>
      <w:r w:rsidRPr="00C01D13">
        <w:rPr>
          <w:rFonts w:ascii="Times New Roman" w:hAnsi="Times New Roman" w:cs="Times New Roman"/>
          <w:sz w:val="24"/>
          <w:szCs w:val="24"/>
        </w:rPr>
        <w:t>* Надбавка устанавливается только по олимпийским видам спорта и олимпийским дисциплинам в пределах фонда оплаты труда.</w:t>
      </w:r>
    </w:p>
    <w:p w:rsidR="0050409C" w:rsidRPr="00C01D13" w:rsidRDefault="0050409C" w:rsidP="00F505EB">
      <w:pPr>
        <w:pStyle w:val="ConsPlusNormal"/>
        <w:ind w:firstLine="709"/>
        <w:jc w:val="both"/>
        <w:rPr>
          <w:rFonts w:ascii="Times New Roman" w:hAnsi="Times New Roman" w:cs="Times New Roman"/>
          <w:sz w:val="24"/>
          <w:szCs w:val="24"/>
        </w:rPr>
      </w:pPr>
    </w:p>
    <w:p w:rsidR="0050409C" w:rsidRPr="00C01D13" w:rsidRDefault="0050409C" w:rsidP="00F505EB">
      <w:pPr>
        <w:pStyle w:val="ConsPlusNormal"/>
        <w:ind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C01D13">
          <w:rPr>
            <w:rFonts w:ascii="Times New Roman" w:hAnsi="Times New Roman" w:cs="Times New Roman"/>
            <w:sz w:val="24"/>
            <w:szCs w:val="24"/>
          </w:rPr>
          <w:t>пунктам 1.1</w:t>
        </w:r>
      </w:hyperlink>
      <w:r w:rsidRPr="00C01D13">
        <w:rPr>
          <w:rFonts w:ascii="Times New Roman" w:hAnsi="Times New Roman" w:cs="Times New Roman"/>
          <w:sz w:val="24"/>
          <w:szCs w:val="24"/>
        </w:rPr>
        <w:t xml:space="preserve"> – </w:t>
      </w:r>
      <w:hyperlink w:anchor="P1298" w:history="1">
        <w:r w:rsidRPr="00C01D13">
          <w:rPr>
            <w:rFonts w:ascii="Times New Roman" w:hAnsi="Times New Roman" w:cs="Times New Roman"/>
            <w:sz w:val="24"/>
            <w:szCs w:val="24"/>
          </w:rPr>
          <w:t>1.4</w:t>
        </w:r>
      </w:hyperlink>
      <w:r w:rsidRPr="00C01D13">
        <w:rPr>
          <w:rFonts w:ascii="Times New Roman" w:hAnsi="Times New Roman" w:cs="Times New Roman"/>
          <w:sz w:val="24"/>
          <w:szCs w:val="24"/>
        </w:rPr>
        <w:t xml:space="preserve">, </w:t>
      </w:r>
      <w:hyperlink w:anchor="P1363" w:history="1">
        <w:r w:rsidRPr="00C01D13">
          <w:rPr>
            <w:rFonts w:ascii="Times New Roman" w:hAnsi="Times New Roman" w:cs="Times New Roman"/>
            <w:sz w:val="24"/>
            <w:szCs w:val="24"/>
          </w:rPr>
          <w:t>2.1</w:t>
        </w:r>
      </w:hyperlink>
      <w:r w:rsidRPr="00C01D13">
        <w:rPr>
          <w:rFonts w:ascii="Times New Roman" w:hAnsi="Times New Roman" w:cs="Times New Roman"/>
          <w:sz w:val="24"/>
          <w:szCs w:val="24"/>
        </w:rPr>
        <w:t xml:space="preserve">, </w:t>
      </w:r>
      <w:hyperlink w:anchor="P1370" w:history="1">
        <w:r w:rsidRPr="00C01D13">
          <w:rPr>
            <w:rFonts w:ascii="Times New Roman" w:hAnsi="Times New Roman" w:cs="Times New Roman"/>
            <w:sz w:val="24"/>
            <w:szCs w:val="24"/>
          </w:rPr>
          <w:t>2.2</w:t>
        </w:r>
      </w:hyperlink>
      <w:r w:rsidRPr="00C01D13">
        <w:rPr>
          <w:rFonts w:ascii="Times New Roman" w:hAnsi="Times New Roman" w:cs="Times New Roman"/>
          <w:sz w:val="24"/>
          <w:szCs w:val="24"/>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1347" w:history="1">
        <w:r w:rsidRPr="00C01D13">
          <w:rPr>
            <w:rFonts w:ascii="Times New Roman" w:hAnsi="Times New Roman" w:cs="Times New Roman"/>
            <w:sz w:val="24"/>
            <w:szCs w:val="24"/>
          </w:rPr>
          <w:t>пунктам 1.9</w:t>
        </w:r>
      </w:hyperlink>
      <w:r w:rsidRPr="00C01D13">
        <w:rPr>
          <w:rFonts w:ascii="Times New Roman" w:hAnsi="Times New Roman" w:cs="Times New Roman"/>
          <w:sz w:val="24"/>
          <w:szCs w:val="24"/>
        </w:rPr>
        <w:t xml:space="preserve">, </w:t>
      </w:r>
      <w:hyperlink w:anchor="P1406" w:history="1">
        <w:r w:rsidRPr="00C01D13">
          <w:rPr>
            <w:rFonts w:ascii="Times New Roman" w:hAnsi="Times New Roman" w:cs="Times New Roman"/>
            <w:sz w:val="24"/>
            <w:szCs w:val="24"/>
          </w:rPr>
          <w:t>2.6</w:t>
        </w:r>
      </w:hyperlink>
      <w:r w:rsidRPr="00C01D13">
        <w:rPr>
          <w:rFonts w:ascii="Times New Roman" w:hAnsi="Times New Roman" w:cs="Times New Roman"/>
          <w:sz w:val="24"/>
          <w:szCs w:val="24"/>
        </w:rPr>
        <w:t xml:space="preserve"> – на весь период обучения в училище олимпийского резерва, по всем остальным</w:t>
      </w:r>
      <w:proofErr w:type="gramEnd"/>
      <w:r w:rsidRPr="00C01D13">
        <w:rPr>
          <w:rFonts w:ascii="Times New Roman" w:hAnsi="Times New Roman" w:cs="Times New Roman"/>
          <w:sz w:val="24"/>
          <w:szCs w:val="24"/>
        </w:rPr>
        <w:t xml:space="preserve"> пунктам – в течение одного </w:t>
      </w:r>
      <w:r w:rsidRPr="00C01D13">
        <w:rPr>
          <w:rFonts w:ascii="Times New Roman" w:hAnsi="Times New Roman" w:cs="Times New Roman"/>
          <w:sz w:val="24"/>
          <w:szCs w:val="24"/>
        </w:rPr>
        <w:lastRenderedPageBreak/>
        <w:t>календарного года.</w:t>
      </w:r>
    </w:p>
    <w:p w:rsidR="0050409C" w:rsidRPr="00C01D13" w:rsidRDefault="0050409C" w:rsidP="00F505EB">
      <w:pPr>
        <w:pStyle w:val="ConsPlusNormal"/>
        <w:ind w:firstLine="709"/>
        <w:jc w:val="both"/>
        <w:rPr>
          <w:rFonts w:ascii="Times New Roman" w:hAnsi="Times New Roman" w:cs="Times New Roman"/>
          <w:sz w:val="24"/>
          <w:szCs w:val="24"/>
        </w:rPr>
      </w:pPr>
      <w:proofErr w:type="gramStart"/>
      <w:r w:rsidRPr="00C01D13">
        <w:rPr>
          <w:rFonts w:ascii="Times New Roman" w:hAnsi="Times New Roman" w:cs="Times New Roman"/>
          <w:sz w:val="24"/>
          <w:szCs w:val="24"/>
        </w:rPr>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C01D13">
          <w:rPr>
            <w:rFonts w:ascii="Times New Roman" w:hAnsi="Times New Roman" w:cs="Times New Roman"/>
            <w:sz w:val="24"/>
            <w:szCs w:val="24"/>
          </w:rPr>
          <w:t>пунктам 1.1</w:t>
        </w:r>
      </w:hyperlink>
      <w:r w:rsidRPr="00C01D13">
        <w:rPr>
          <w:rFonts w:ascii="Times New Roman" w:hAnsi="Times New Roman" w:cs="Times New Roman"/>
          <w:sz w:val="24"/>
          <w:szCs w:val="24"/>
        </w:rPr>
        <w:t xml:space="preserve"> – </w:t>
      </w:r>
      <w:hyperlink w:anchor="P1298" w:history="1">
        <w:r w:rsidRPr="00C01D13">
          <w:rPr>
            <w:rFonts w:ascii="Times New Roman" w:hAnsi="Times New Roman" w:cs="Times New Roman"/>
            <w:sz w:val="24"/>
            <w:szCs w:val="24"/>
          </w:rPr>
          <w:t>1.4</w:t>
        </w:r>
      </w:hyperlink>
      <w:r w:rsidRPr="00C01D13">
        <w:rPr>
          <w:rFonts w:ascii="Times New Roman" w:hAnsi="Times New Roman" w:cs="Times New Roman"/>
          <w:sz w:val="24"/>
          <w:szCs w:val="24"/>
        </w:rPr>
        <w:t xml:space="preserve">, </w:t>
      </w:r>
      <w:hyperlink w:anchor="P1363" w:history="1">
        <w:r w:rsidRPr="00C01D13">
          <w:rPr>
            <w:rFonts w:ascii="Times New Roman" w:hAnsi="Times New Roman" w:cs="Times New Roman"/>
            <w:sz w:val="24"/>
            <w:szCs w:val="24"/>
          </w:rPr>
          <w:t>2.1</w:t>
        </w:r>
      </w:hyperlink>
      <w:r w:rsidRPr="00C01D13">
        <w:rPr>
          <w:rFonts w:ascii="Times New Roman" w:hAnsi="Times New Roman" w:cs="Times New Roman"/>
          <w:sz w:val="24"/>
          <w:szCs w:val="24"/>
        </w:rPr>
        <w:t xml:space="preserve">, </w:t>
      </w:r>
      <w:hyperlink w:anchor="P1370" w:history="1">
        <w:r w:rsidRPr="00C01D13">
          <w:rPr>
            <w:rFonts w:ascii="Times New Roman" w:hAnsi="Times New Roman" w:cs="Times New Roman"/>
            <w:sz w:val="24"/>
            <w:szCs w:val="24"/>
          </w:rPr>
          <w:t>2.2</w:t>
        </w:r>
      </w:hyperlink>
      <w:r w:rsidRPr="00C01D13">
        <w:rPr>
          <w:rFonts w:ascii="Times New Roman" w:hAnsi="Times New Roman" w:cs="Times New Roman"/>
          <w:sz w:val="24"/>
          <w:szCs w:val="24"/>
        </w:rPr>
        <w:t xml:space="preserve"> до проведения следующих официальных международных соревнований данного уровня, по </w:t>
      </w:r>
      <w:hyperlink w:anchor="P1347" w:history="1">
        <w:r w:rsidRPr="00C01D13">
          <w:rPr>
            <w:rFonts w:ascii="Times New Roman" w:hAnsi="Times New Roman" w:cs="Times New Roman"/>
            <w:sz w:val="24"/>
            <w:szCs w:val="24"/>
          </w:rPr>
          <w:t>пунктам 1.9</w:t>
        </w:r>
      </w:hyperlink>
      <w:r w:rsidRPr="00C01D13">
        <w:rPr>
          <w:rFonts w:ascii="Times New Roman" w:hAnsi="Times New Roman" w:cs="Times New Roman"/>
          <w:sz w:val="24"/>
          <w:szCs w:val="24"/>
        </w:rPr>
        <w:t xml:space="preserve">, </w:t>
      </w:r>
      <w:hyperlink w:anchor="P1406" w:history="1">
        <w:r w:rsidRPr="00C01D13">
          <w:rPr>
            <w:rFonts w:ascii="Times New Roman" w:hAnsi="Times New Roman" w:cs="Times New Roman"/>
            <w:sz w:val="24"/>
            <w:szCs w:val="24"/>
          </w:rPr>
          <w:t>2.6</w:t>
        </w:r>
      </w:hyperlink>
      <w:r w:rsidRPr="00C01D13">
        <w:rPr>
          <w:rFonts w:ascii="Times New Roman" w:hAnsi="Times New Roman" w:cs="Times New Roman"/>
          <w:sz w:val="24"/>
          <w:szCs w:val="24"/>
        </w:rPr>
        <w:t xml:space="preserve"> – на весь период обучения в училище олимпийского резерва, по всем остальным пунктам – в течение одного календарного года.</w:t>
      </w:r>
      <w:proofErr w:type="gramEnd"/>
    </w:p>
    <w:p w:rsidR="0050409C" w:rsidRPr="00C01D13" w:rsidRDefault="0050409C" w:rsidP="00A02DF4"/>
    <w:sectPr w:rsidR="0050409C" w:rsidRPr="00C01D13" w:rsidSect="00F157C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D7" w:rsidRDefault="00F747D7" w:rsidP="00A02DF4">
      <w:r>
        <w:separator/>
      </w:r>
    </w:p>
  </w:endnote>
  <w:endnote w:type="continuationSeparator" w:id="0">
    <w:p w:rsidR="00F747D7" w:rsidRDefault="00F747D7" w:rsidP="00A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D7" w:rsidRDefault="00F747D7" w:rsidP="00A02DF4">
      <w:r>
        <w:separator/>
      </w:r>
    </w:p>
  </w:footnote>
  <w:footnote w:type="continuationSeparator" w:id="0">
    <w:p w:rsidR="00F747D7" w:rsidRDefault="00F747D7" w:rsidP="00A0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D7" w:rsidRDefault="007500D7">
    <w:pPr>
      <w:pStyle w:val="a3"/>
      <w:jc w:val="center"/>
    </w:pPr>
    <w:r>
      <w:fldChar w:fldCharType="begin"/>
    </w:r>
    <w:r>
      <w:instrText xml:space="preserve"> PAGE   \* MERGEFORMAT </w:instrText>
    </w:r>
    <w:r>
      <w:fldChar w:fldCharType="separate"/>
    </w:r>
    <w:r w:rsidR="00180D2C">
      <w:rPr>
        <w:noProof/>
      </w:rPr>
      <w:t>19</w:t>
    </w:r>
    <w:r>
      <w:rPr>
        <w:noProof/>
      </w:rPr>
      <w:fldChar w:fldCharType="end"/>
    </w:r>
  </w:p>
  <w:p w:rsidR="007500D7" w:rsidRDefault="007500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D7" w:rsidRDefault="007500D7">
    <w:pPr>
      <w:pStyle w:val="a3"/>
      <w:jc w:val="center"/>
    </w:pPr>
    <w:r>
      <w:fldChar w:fldCharType="begin"/>
    </w:r>
    <w:r>
      <w:instrText xml:space="preserve"> PAGE   \* MERGEFORMAT </w:instrText>
    </w:r>
    <w:r>
      <w:fldChar w:fldCharType="separate"/>
    </w:r>
    <w:r>
      <w:rPr>
        <w:noProof/>
      </w:rPr>
      <w:t>3</w:t>
    </w:r>
    <w:r>
      <w:rPr>
        <w:noProof/>
      </w:rPr>
      <w:fldChar w:fldCharType="end"/>
    </w:r>
  </w:p>
  <w:p w:rsidR="007500D7" w:rsidRDefault="007500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F7"/>
    <w:rsid w:val="00004719"/>
    <w:rsid w:val="00010E0A"/>
    <w:rsid w:val="000163E0"/>
    <w:rsid w:val="00027DFA"/>
    <w:rsid w:val="00042BB1"/>
    <w:rsid w:val="0005180C"/>
    <w:rsid w:val="00085747"/>
    <w:rsid w:val="000875DE"/>
    <w:rsid w:val="000A2C03"/>
    <w:rsid w:val="000A4B47"/>
    <w:rsid w:val="000B033F"/>
    <w:rsid w:val="000B605D"/>
    <w:rsid w:val="000C04E0"/>
    <w:rsid w:val="000D3295"/>
    <w:rsid w:val="000E583A"/>
    <w:rsid w:val="00105CDB"/>
    <w:rsid w:val="001103AF"/>
    <w:rsid w:val="001278C2"/>
    <w:rsid w:val="001556D1"/>
    <w:rsid w:val="00161787"/>
    <w:rsid w:val="001625FE"/>
    <w:rsid w:val="001639D3"/>
    <w:rsid w:val="00166AFF"/>
    <w:rsid w:val="00167EDE"/>
    <w:rsid w:val="001775A6"/>
    <w:rsid w:val="00180D2C"/>
    <w:rsid w:val="001840E3"/>
    <w:rsid w:val="00193D49"/>
    <w:rsid w:val="001952F3"/>
    <w:rsid w:val="001B57FE"/>
    <w:rsid w:val="001B7F55"/>
    <w:rsid w:val="001D4865"/>
    <w:rsid w:val="001E129F"/>
    <w:rsid w:val="002001A5"/>
    <w:rsid w:val="002205AF"/>
    <w:rsid w:val="002358CB"/>
    <w:rsid w:val="00255BC9"/>
    <w:rsid w:val="00272295"/>
    <w:rsid w:val="002807E8"/>
    <w:rsid w:val="002844BD"/>
    <w:rsid w:val="00284FB0"/>
    <w:rsid w:val="002D3531"/>
    <w:rsid w:val="002D61D9"/>
    <w:rsid w:val="002E22A1"/>
    <w:rsid w:val="002E48A0"/>
    <w:rsid w:val="002F48E9"/>
    <w:rsid w:val="002F65A1"/>
    <w:rsid w:val="0031094E"/>
    <w:rsid w:val="00311924"/>
    <w:rsid w:val="0031197D"/>
    <w:rsid w:val="00322C39"/>
    <w:rsid w:val="00324732"/>
    <w:rsid w:val="00327159"/>
    <w:rsid w:val="0033193D"/>
    <w:rsid w:val="00341142"/>
    <w:rsid w:val="00346CD6"/>
    <w:rsid w:val="0036129D"/>
    <w:rsid w:val="003612FB"/>
    <w:rsid w:val="00361A51"/>
    <w:rsid w:val="0036726F"/>
    <w:rsid w:val="00367902"/>
    <w:rsid w:val="003A4A5D"/>
    <w:rsid w:val="003B51E1"/>
    <w:rsid w:val="003C0557"/>
    <w:rsid w:val="003D2125"/>
    <w:rsid w:val="003D375D"/>
    <w:rsid w:val="00431F09"/>
    <w:rsid w:val="00433E8B"/>
    <w:rsid w:val="00435FCA"/>
    <w:rsid w:val="0045442F"/>
    <w:rsid w:val="00457D50"/>
    <w:rsid w:val="00462BE8"/>
    <w:rsid w:val="00477B0E"/>
    <w:rsid w:val="004C5E6F"/>
    <w:rsid w:val="004C794F"/>
    <w:rsid w:val="004E0A9B"/>
    <w:rsid w:val="004F41E8"/>
    <w:rsid w:val="0050409C"/>
    <w:rsid w:val="0054644B"/>
    <w:rsid w:val="00557DF7"/>
    <w:rsid w:val="00561C69"/>
    <w:rsid w:val="005830B5"/>
    <w:rsid w:val="00583747"/>
    <w:rsid w:val="005859E0"/>
    <w:rsid w:val="005B0F8D"/>
    <w:rsid w:val="005B4CA1"/>
    <w:rsid w:val="005D2D1C"/>
    <w:rsid w:val="005F4DE2"/>
    <w:rsid w:val="006033F4"/>
    <w:rsid w:val="006109FE"/>
    <w:rsid w:val="00613EE8"/>
    <w:rsid w:val="00614BAA"/>
    <w:rsid w:val="006365D7"/>
    <w:rsid w:val="00642B6A"/>
    <w:rsid w:val="00664568"/>
    <w:rsid w:val="00694E4E"/>
    <w:rsid w:val="006C6153"/>
    <w:rsid w:val="006C7F96"/>
    <w:rsid w:val="006D2C06"/>
    <w:rsid w:val="006E3DAE"/>
    <w:rsid w:val="007107C6"/>
    <w:rsid w:val="007162C2"/>
    <w:rsid w:val="00735530"/>
    <w:rsid w:val="00736190"/>
    <w:rsid w:val="0074025C"/>
    <w:rsid w:val="00741730"/>
    <w:rsid w:val="0074624A"/>
    <w:rsid w:val="007500D7"/>
    <w:rsid w:val="00753A68"/>
    <w:rsid w:val="007621B0"/>
    <w:rsid w:val="007708D9"/>
    <w:rsid w:val="00773C2E"/>
    <w:rsid w:val="0078498D"/>
    <w:rsid w:val="0078553F"/>
    <w:rsid w:val="007A0002"/>
    <w:rsid w:val="007A108B"/>
    <w:rsid w:val="007B4F13"/>
    <w:rsid w:val="007C5609"/>
    <w:rsid w:val="00802971"/>
    <w:rsid w:val="00804B66"/>
    <w:rsid w:val="008162A6"/>
    <w:rsid w:val="008247C3"/>
    <w:rsid w:val="00826616"/>
    <w:rsid w:val="00844DBB"/>
    <w:rsid w:val="00852A64"/>
    <w:rsid w:val="00881289"/>
    <w:rsid w:val="008A0FB8"/>
    <w:rsid w:val="008B2426"/>
    <w:rsid w:val="008C4B38"/>
    <w:rsid w:val="008C7BC8"/>
    <w:rsid w:val="008E07AD"/>
    <w:rsid w:val="008F114A"/>
    <w:rsid w:val="00901AE9"/>
    <w:rsid w:val="00906A7D"/>
    <w:rsid w:val="00910D59"/>
    <w:rsid w:val="0092742D"/>
    <w:rsid w:val="0093545D"/>
    <w:rsid w:val="00944C27"/>
    <w:rsid w:val="0096086D"/>
    <w:rsid w:val="00973C79"/>
    <w:rsid w:val="00975DA3"/>
    <w:rsid w:val="009805D6"/>
    <w:rsid w:val="009B1617"/>
    <w:rsid w:val="009B56F8"/>
    <w:rsid w:val="009F540D"/>
    <w:rsid w:val="00A02DF4"/>
    <w:rsid w:val="00A14EE7"/>
    <w:rsid w:val="00A16845"/>
    <w:rsid w:val="00A301DA"/>
    <w:rsid w:val="00A70ED4"/>
    <w:rsid w:val="00A8522F"/>
    <w:rsid w:val="00A85742"/>
    <w:rsid w:val="00A93D20"/>
    <w:rsid w:val="00AA37E7"/>
    <w:rsid w:val="00AA4F8B"/>
    <w:rsid w:val="00AB1318"/>
    <w:rsid w:val="00AB41B0"/>
    <w:rsid w:val="00AC7F92"/>
    <w:rsid w:val="00AE519A"/>
    <w:rsid w:val="00AE6233"/>
    <w:rsid w:val="00B217FA"/>
    <w:rsid w:val="00B21B69"/>
    <w:rsid w:val="00B21CDA"/>
    <w:rsid w:val="00B4055F"/>
    <w:rsid w:val="00B50C80"/>
    <w:rsid w:val="00B53570"/>
    <w:rsid w:val="00B62CA7"/>
    <w:rsid w:val="00B65858"/>
    <w:rsid w:val="00B80A63"/>
    <w:rsid w:val="00BB229A"/>
    <w:rsid w:val="00BB27E0"/>
    <w:rsid w:val="00BD75CB"/>
    <w:rsid w:val="00BF47A0"/>
    <w:rsid w:val="00C01D13"/>
    <w:rsid w:val="00C04A2B"/>
    <w:rsid w:val="00C1338B"/>
    <w:rsid w:val="00C1355A"/>
    <w:rsid w:val="00C15761"/>
    <w:rsid w:val="00C36815"/>
    <w:rsid w:val="00C40C5E"/>
    <w:rsid w:val="00C450F3"/>
    <w:rsid w:val="00C46A3C"/>
    <w:rsid w:val="00C46D46"/>
    <w:rsid w:val="00C55B76"/>
    <w:rsid w:val="00C61FA0"/>
    <w:rsid w:val="00C735F5"/>
    <w:rsid w:val="00CA0FEC"/>
    <w:rsid w:val="00CA6AB9"/>
    <w:rsid w:val="00CC12A4"/>
    <w:rsid w:val="00CF404E"/>
    <w:rsid w:val="00D03A98"/>
    <w:rsid w:val="00D33727"/>
    <w:rsid w:val="00D41593"/>
    <w:rsid w:val="00D553A4"/>
    <w:rsid w:val="00D6144E"/>
    <w:rsid w:val="00D63E3E"/>
    <w:rsid w:val="00D82A35"/>
    <w:rsid w:val="00D95915"/>
    <w:rsid w:val="00DB71D7"/>
    <w:rsid w:val="00DF40F0"/>
    <w:rsid w:val="00E50D41"/>
    <w:rsid w:val="00E520E1"/>
    <w:rsid w:val="00E70F96"/>
    <w:rsid w:val="00E76F68"/>
    <w:rsid w:val="00E9017D"/>
    <w:rsid w:val="00E955C0"/>
    <w:rsid w:val="00EA5413"/>
    <w:rsid w:val="00EB0930"/>
    <w:rsid w:val="00EB4BE1"/>
    <w:rsid w:val="00EC1A91"/>
    <w:rsid w:val="00F06ADE"/>
    <w:rsid w:val="00F157C7"/>
    <w:rsid w:val="00F505EB"/>
    <w:rsid w:val="00F5086A"/>
    <w:rsid w:val="00F612D2"/>
    <w:rsid w:val="00F65F56"/>
    <w:rsid w:val="00F711ED"/>
    <w:rsid w:val="00F747D7"/>
    <w:rsid w:val="00F77631"/>
    <w:rsid w:val="00F83FF7"/>
    <w:rsid w:val="00FA79FA"/>
    <w:rsid w:val="00FD00E5"/>
    <w:rsid w:val="00FE50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7"/>
    <w:rPr>
      <w:rFonts w:ascii="Times New Roman" w:eastAsia="Times New Roman" w:hAnsi="Times New Roman"/>
      <w:sz w:val="24"/>
      <w:szCs w:val="24"/>
    </w:rPr>
  </w:style>
  <w:style w:type="paragraph" w:styleId="2">
    <w:name w:val="heading 2"/>
    <w:basedOn w:val="a"/>
    <w:next w:val="a"/>
    <w:link w:val="20"/>
    <w:uiPriority w:val="99"/>
    <w:qFormat/>
    <w:rsid w:val="00F83F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83FF7"/>
    <w:rPr>
      <w:rFonts w:ascii="Times New Roman" w:hAnsi="Times New Roman" w:cs="Times New Roman"/>
      <w:b/>
      <w:bCs/>
      <w:sz w:val="24"/>
      <w:szCs w:val="24"/>
      <w:lang w:eastAsia="ru-RU"/>
    </w:rPr>
  </w:style>
  <w:style w:type="character" w:customStyle="1" w:styleId="HeaderChar">
    <w:name w:val="Header Char"/>
    <w:uiPriority w:val="99"/>
    <w:locked/>
    <w:rsid w:val="00F83FF7"/>
    <w:rPr>
      <w:rFonts w:ascii="Times New Roman" w:hAnsi="Times New Roman"/>
      <w:sz w:val="24"/>
      <w:lang w:eastAsia="ru-RU"/>
    </w:rPr>
  </w:style>
  <w:style w:type="paragraph" w:styleId="a3">
    <w:name w:val="header"/>
    <w:basedOn w:val="a"/>
    <w:link w:val="a4"/>
    <w:uiPriority w:val="99"/>
    <w:rsid w:val="00F83FF7"/>
    <w:pPr>
      <w:tabs>
        <w:tab w:val="center" w:pos="4677"/>
        <w:tab w:val="right" w:pos="9355"/>
      </w:tabs>
    </w:pPr>
    <w:rPr>
      <w:rFonts w:eastAsia="Calibri"/>
    </w:rPr>
  </w:style>
  <w:style w:type="character" w:customStyle="1" w:styleId="a4">
    <w:name w:val="Верхний колонтитул Знак"/>
    <w:link w:val="a3"/>
    <w:uiPriority w:val="99"/>
    <w:semiHidden/>
    <w:locked/>
    <w:rsid w:val="00910D59"/>
    <w:rPr>
      <w:rFonts w:ascii="Times New Roman" w:hAnsi="Times New Roman" w:cs="Times New Roman"/>
      <w:sz w:val="24"/>
      <w:szCs w:val="24"/>
    </w:rPr>
  </w:style>
  <w:style w:type="character" w:customStyle="1" w:styleId="FooterChar">
    <w:name w:val="Footer Char"/>
    <w:uiPriority w:val="99"/>
    <w:locked/>
    <w:rsid w:val="00F83FF7"/>
    <w:rPr>
      <w:rFonts w:ascii="Times New Roman" w:hAnsi="Times New Roman"/>
      <w:sz w:val="24"/>
      <w:lang w:eastAsia="ru-RU"/>
    </w:rPr>
  </w:style>
  <w:style w:type="paragraph" w:styleId="a5">
    <w:name w:val="footer"/>
    <w:basedOn w:val="a"/>
    <w:link w:val="a6"/>
    <w:uiPriority w:val="99"/>
    <w:rsid w:val="00F83FF7"/>
    <w:pPr>
      <w:tabs>
        <w:tab w:val="center" w:pos="4677"/>
        <w:tab w:val="right" w:pos="9355"/>
      </w:tabs>
    </w:pPr>
    <w:rPr>
      <w:rFonts w:eastAsia="Calibri"/>
    </w:rPr>
  </w:style>
  <w:style w:type="character" w:customStyle="1" w:styleId="a6">
    <w:name w:val="Нижний колонтитул Знак"/>
    <w:link w:val="a5"/>
    <w:uiPriority w:val="99"/>
    <w:semiHidden/>
    <w:locked/>
    <w:rsid w:val="00910D59"/>
    <w:rPr>
      <w:rFonts w:ascii="Times New Roman" w:hAnsi="Times New Roman" w:cs="Times New Roman"/>
      <w:sz w:val="24"/>
      <w:szCs w:val="24"/>
    </w:rPr>
  </w:style>
  <w:style w:type="character" w:customStyle="1" w:styleId="BalloonTextChar">
    <w:name w:val="Balloon Text Char"/>
    <w:uiPriority w:val="99"/>
    <w:semiHidden/>
    <w:locked/>
    <w:rsid w:val="00F83FF7"/>
    <w:rPr>
      <w:rFonts w:ascii="Tahoma" w:hAnsi="Tahoma"/>
      <w:sz w:val="16"/>
      <w:lang w:eastAsia="ru-RU"/>
    </w:rPr>
  </w:style>
  <w:style w:type="paragraph" w:styleId="a7">
    <w:name w:val="Balloon Text"/>
    <w:basedOn w:val="a"/>
    <w:link w:val="a8"/>
    <w:uiPriority w:val="99"/>
    <w:semiHidden/>
    <w:rsid w:val="00F83FF7"/>
    <w:rPr>
      <w:rFonts w:ascii="Tahoma" w:eastAsia="Calibri" w:hAnsi="Tahoma"/>
      <w:sz w:val="16"/>
      <w:szCs w:val="16"/>
    </w:rPr>
  </w:style>
  <w:style w:type="character" w:customStyle="1" w:styleId="a8">
    <w:name w:val="Текст выноски Знак"/>
    <w:link w:val="a7"/>
    <w:uiPriority w:val="99"/>
    <w:semiHidden/>
    <w:locked/>
    <w:rsid w:val="00910D59"/>
    <w:rPr>
      <w:rFonts w:ascii="Times New Roman" w:hAnsi="Times New Roman" w:cs="Times New Roman"/>
      <w:sz w:val="2"/>
    </w:rPr>
  </w:style>
  <w:style w:type="paragraph" w:customStyle="1" w:styleId="ConsPlusNormal">
    <w:name w:val="ConsPlusNormal"/>
    <w:uiPriority w:val="99"/>
    <w:rsid w:val="00F83FF7"/>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7"/>
    <w:rPr>
      <w:rFonts w:ascii="Times New Roman" w:eastAsia="Times New Roman" w:hAnsi="Times New Roman"/>
      <w:sz w:val="24"/>
      <w:szCs w:val="24"/>
    </w:rPr>
  </w:style>
  <w:style w:type="paragraph" w:styleId="2">
    <w:name w:val="heading 2"/>
    <w:basedOn w:val="a"/>
    <w:next w:val="a"/>
    <w:link w:val="20"/>
    <w:uiPriority w:val="99"/>
    <w:qFormat/>
    <w:rsid w:val="00F83FF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83FF7"/>
    <w:rPr>
      <w:rFonts w:ascii="Times New Roman" w:hAnsi="Times New Roman" w:cs="Times New Roman"/>
      <w:b/>
      <w:bCs/>
      <w:sz w:val="24"/>
      <w:szCs w:val="24"/>
      <w:lang w:eastAsia="ru-RU"/>
    </w:rPr>
  </w:style>
  <w:style w:type="character" w:customStyle="1" w:styleId="HeaderChar">
    <w:name w:val="Header Char"/>
    <w:uiPriority w:val="99"/>
    <w:locked/>
    <w:rsid w:val="00F83FF7"/>
    <w:rPr>
      <w:rFonts w:ascii="Times New Roman" w:hAnsi="Times New Roman"/>
      <w:sz w:val="24"/>
      <w:lang w:eastAsia="ru-RU"/>
    </w:rPr>
  </w:style>
  <w:style w:type="paragraph" w:styleId="a3">
    <w:name w:val="header"/>
    <w:basedOn w:val="a"/>
    <w:link w:val="a4"/>
    <w:uiPriority w:val="99"/>
    <w:rsid w:val="00F83FF7"/>
    <w:pPr>
      <w:tabs>
        <w:tab w:val="center" w:pos="4677"/>
        <w:tab w:val="right" w:pos="9355"/>
      </w:tabs>
    </w:pPr>
    <w:rPr>
      <w:rFonts w:eastAsia="Calibri"/>
    </w:rPr>
  </w:style>
  <w:style w:type="character" w:customStyle="1" w:styleId="a4">
    <w:name w:val="Верхний колонтитул Знак"/>
    <w:link w:val="a3"/>
    <w:uiPriority w:val="99"/>
    <w:semiHidden/>
    <w:locked/>
    <w:rsid w:val="00910D59"/>
    <w:rPr>
      <w:rFonts w:ascii="Times New Roman" w:hAnsi="Times New Roman" w:cs="Times New Roman"/>
      <w:sz w:val="24"/>
      <w:szCs w:val="24"/>
    </w:rPr>
  </w:style>
  <w:style w:type="character" w:customStyle="1" w:styleId="FooterChar">
    <w:name w:val="Footer Char"/>
    <w:uiPriority w:val="99"/>
    <w:locked/>
    <w:rsid w:val="00F83FF7"/>
    <w:rPr>
      <w:rFonts w:ascii="Times New Roman" w:hAnsi="Times New Roman"/>
      <w:sz w:val="24"/>
      <w:lang w:eastAsia="ru-RU"/>
    </w:rPr>
  </w:style>
  <w:style w:type="paragraph" w:styleId="a5">
    <w:name w:val="footer"/>
    <w:basedOn w:val="a"/>
    <w:link w:val="a6"/>
    <w:uiPriority w:val="99"/>
    <w:rsid w:val="00F83FF7"/>
    <w:pPr>
      <w:tabs>
        <w:tab w:val="center" w:pos="4677"/>
        <w:tab w:val="right" w:pos="9355"/>
      </w:tabs>
    </w:pPr>
    <w:rPr>
      <w:rFonts w:eastAsia="Calibri"/>
    </w:rPr>
  </w:style>
  <w:style w:type="character" w:customStyle="1" w:styleId="a6">
    <w:name w:val="Нижний колонтитул Знак"/>
    <w:link w:val="a5"/>
    <w:uiPriority w:val="99"/>
    <w:semiHidden/>
    <w:locked/>
    <w:rsid w:val="00910D59"/>
    <w:rPr>
      <w:rFonts w:ascii="Times New Roman" w:hAnsi="Times New Roman" w:cs="Times New Roman"/>
      <w:sz w:val="24"/>
      <w:szCs w:val="24"/>
    </w:rPr>
  </w:style>
  <w:style w:type="character" w:customStyle="1" w:styleId="BalloonTextChar">
    <w:name w:val="Balloon Text Char"/>
    <w:uiPriority w:val="99"/>
    <w:semiHidden/>
    <w:locked/>
    <w:rsid w:val="00F83FF7"/>
    <w:rPr>
      <w:rFonts w:ascii="Tahoma" w:hAnsi="Tahoma"/>
      <w:sz w:val="16"/>
      <w:lang w:eastAsia="ru-RU"/>
    </w:rPr>
  </w:style>
  <w:style w:type="paragraph" w:styleId="a7">
    <w:name w:val="Balloon Text"/>
    <w:basedOn w:val="a"/>
    <w:link w:val="a8"/>
    <w:uiPriority w:val="99"/>
    <w:semiHidden/>
    <w:rsid w:val="00F83FF7"/>
    <w:rPr>
      <w:rFonts w:ascii="Tahoma" w:eastAsia="Calibri" w:hAnsi="Tahoma"/>
      <w:sz w:val="16"/>
      <w:szCs w:val="16"/>
    </w:rPr>
  </w:style>
  <w:style w:type="character" w:customStyle="1" w:styleId="a8">
    <w:name w:val="Текст выноски Знак"/>
    <w:link w:val="a7"/>
    <w:uiPriority w:val="99"/>
    <w:semiHidden/>
    <w:locked/>
    <w:rsid w:val="00910D59"/>
    <w:rPr>
      <w:rFonts w:ascii="Times New Roman" w:hAnsi="Times New Roman" w:cs="Times New Roman"/>
      <w:sz w:val="2"/>
    </w:rPr>
  </w:style>
  <w:style w:type="paragraph" w:customStyle="1" w:styleId="ConsPlusNormal">
    <w:name w:val="ConsPlusNormal"/>
    <w:uiPriority w:val="99"/>
    <w:rsid w:val="00F83FF7"/>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BFF7697B47F3ACEFAA5284E451ACFFF1E1F58A701A0C47ErEx2M" TargetMode="External"/><Relationship Id="rId13" Type="http://schemas.openxmlformats.org/officeDocument/2006/relationships/hyperlink" Target="consultantplus://offline/ref=1EEC4B555653A12E1F65940036452AC5EBFF7697B47F3ACEFAA5284E451ACFFF1E1F58A701A0C47ErEx5M" TargetMode="External"/><Relationship Id="rId18" Type="http://schemas.openxmlformats.org/officeDocument/2006/relationships/hyperlink" Target="consultantplus://offline/ref=1EEC4B555653A12E1F65940036452AC5EBFF7497B67E3ACEFAA5284E451ACFFF1E1F58A701A0C47ErEx5M" TargetMode="External"/><Relationship Id="rId26" Type="http://schemas.openxmlformats.org/officeDocument/2006/relationships/hyperlink" Target="consultantplus://offline/ref=1EEC4B555653A12E1F65940036452AC5E8FD7292B0713ACEFAA5284E451ACFFF1E1F58A100rAx5M" TargetMode="External"/><Relationship Id="rId3" Type="http://schemas.openxmlformats.org/officeDocument/2006/relationships/settings" Target="settings.xml"/><Relationship Id="rId21" Type="http://schemas.openxmlformats.org/officeDocument/2006/relationships/hyperlink" Target="consultantplus://offline/ref=1EEC4B555653A12E1F65940036452AC5E2F97294B37367C4F2FC244C421590E8195654A601A0C4r7x6M" TargetMode="External"/><Relationship Id="rId7" Type="http://schemas.openxmlformats.org/officeDocument/2006/relationships/hyperlink" Target="consultantplus://offline/ref=1EEC4B555653A12E1F65940036452AC5EBFF7697B47F3ACEFAA5284E451ACFFF1E1F58A701A0C47FrEx9M" TargetMode="External"/><Relationship Id="rId12" Type="http://schemas.openxmlformats.org/officeDocument/2006/relationships/hyperlink" Target="consultantplus://offline/ref=1EEC4B555653A12E1F65940036452AC5EBFF7697B47F3ACEFAA5284E451ACFFF1E1F58A701A0C47ErEx2M" TargetMode="External"/><Relationship Id="rId17" Type="http://schemas.openxmlformats.org/officeDocument/2006/relationships/hyperlink" Target="consultantplus://offline/ref=1EEC4B555653A12E1F65940036452AC5EBFF7497B67E3ACEFAA5284E451ACFFF1E1F58A701A0C47ErEx1M" TargetMode="External"/><Relationship Id="rId25" Type="http://schemas.openxmlformats.org/officeDocument/2006/relationships/hyperlink" Target="consultantplus://offline/ref=1EEC4B555653A12E1F65940036452AC5E2F97294B37367C4F2FC244C421590E8195654A601A0C6r7x7M" TargetMode="External"/><Relationship Id="rId2" Type="http://schemas.microsoft.com/office/2007/relationships/stylesWithEffects" Target="stylesWithEffects.xml"/><Relationship Id="rId16" Type="http://schemas.openxmlformats.org/officeDocument/2006/relationships/hyperlink" Target="consultantplus://offline/ref=1EEC4B555653A12E1F65940036452AC5EBFF7497B67E3ACEFAA5284E451ACFFF1E1F58A701A0C47ErEx0M" TargetMode="External"/><Relationship Id="rId20" Type="http://schemas.openxmlformats.org/officeDocument/2006/relationships/hyperlink" Target="consultantplus://offline/ref=1EEC4B555653A12E1F65940036452AC5EBFF7497B67E3ACEFAA5284E451ACFFF1E1F58A701A0C47DrEx4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EC4B555653A12E1F65940036452AC5EBFF7697B47F3ACEFAA5284E451ACFFF1E1F58A701A0C47DrEx8M" TargetMode="External"/><Relationship Id="rId24" Type="http://schemas.openxmlformats.org/officeDocument/2006/relationships/hyperlink" Target="consultantplus://offline/ref=1EEC4B555653A12E1F65940036452AC5E2F97294B37367C4F2FC244C421590E8195654A601A0C6r7xEM" TargetMode="External"/><Relationship Id="rId5" Type="http://schemas.openxmlformats.org/officeDocument/2006/relationships/footnotes" Target="footnotes.xml"/><Relationship Id="rId15" Type="http://schemas.openxmlformats.org/officeDocument/2006/relationships/hyperlink" Target="consultantplus://offline/ref=1EEC4B555653A12E1F65940036452AC5EBFF7697B47F3ACEFAA5284E451ACFFF1E1F58A701A0C47DrEx8M" TargetMode="External"/><Relationship Id="rId23" Type="http://schemas.openxmlformats.org/officeDocument/2006/relationships/hyperlink" Target="consultantplus://offline/ref=1EEC4B555653A12E1F65940036452AC5E2F97294B37367C4F2FC244C421590E8195654A601A0C5r7xBM" TargetMode="External"/><Relationship Id="rId28" Type="http://schemas.openxmlformats.org/officeDocument/2006/relationships/header" Target="header2.xml"/><Relationship Id="rId10" Type="http://schemas.openxmlformats.org/officeDocument/2006/relationships/hyperlink" Target="consultantplus://offline/ref=1EEC4B555653A12E1F65940036452AC5EBFF7697B47F3ACEFAA5284E451ACFFF1E1F58A701A0C47ErEx9M" TargetMode="External"/><Relationship Id="rId19" Type="http://schemas.openxmlformats.org/officeDocument/2006/relationships/hyperlink" Target="consultantplus://offline/ref=1EEC4B555653A12E1F65940036452AC5EBFF7497B67E3ACEFAA5284E451ACFFF1E1F58A701A0C47DrEx0M" TargetMode="External"/><Relationship Id="rId4" Type="http://schemas.openxmlformats.org/officeDocument/2006/relationships/webSettings" Target="webSettings.xml"/><Relationship Id="rId9" Type="http://schemas.openxmlformats.org/officeDocument/2006/relationships/hyperlink" Target="consultantplus://offline/ref=1EEC4B555653A12E1F65940036452AC5EBFF7697B47F3ACEFAA5284E451ACFFF1E1F58A701A0C47ErEx5M" TargetMode="External"/><Relationship Id="rId14" Type="http://schemas.openxmlformats.org/officeDocument/2006/relationships/hyperlink" Target="consultantplus://offline/ref=1EEC4B555653A12E1F65940036452AC5EBFF7697B47F3ACEFAA5284E451ACFFF1E1F58A701A0C47ErEx9M" TargetMode="External"/><Relationship Id="rId22" Type="http://schemas.openxmlformats.org/officeDocument/2006/relationships/hyperlink" Target="consultantplus://offline/ref=1EEC4B555653A12E1F65940036452AC5E2F97294B37367C4F2FC244C421590E8195654A601A0C5r7xF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10733</Words>
  <Characters>61183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User</cp:lastModifiedBy>
  <cp:revision>14</cp:revision>
  <cp:lastPrinted>2017-09-14T13:06:00Z</cp:lastPrinted>
  <dcterms:created xsi:type="dcterms:W3CDTF">2017-09-14T07:22:00Z</dcterms:created>
  <dcterms:modified xsi:type="dcterms:W3CDTF">2019-03-16T09:56:00Z</dcterms:modified>
</cp:coreProperties>
</file>