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480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E237DA" w:rsidRPr="00136CF7" w:rsidTr="00E237DA">
        <w:trPr>
          <w:trHeight w:val="1141"/>
        </w:trPr>
        <w:tc>
          <w:tcPr>
            <w:tcW w:w="4944" w:type="dxa"/>
          </w:tcPr>
          <w:p w:rsidR="00E237DA" w:rsidRDefault="00E237DA" w:rsidP="00E237DA">
            <w:pPr>
              <w:pStyle w:val="a5"/>
              <w:jc w:val="both"/>
            </w:pPr>
            <w:bookmarkStart w:id="0" w:name="_GoBack"/>
            <w:bookmarkEnd w:id="0"/>
            <w:r>
              <w:t>Рассмотрено</w:t>
            </w:r>
          </w:p>
          <w:p w:rsidR="00E237DA" w:rsidRPr="00136CF7" w:rsidRDefault="00E237DA" w:rsidP="00E237DA">
            <w:pPr>
              <w:pStyle w:val="a5"/>
              <w:jc w:val="both"/>
            </w:pPr>
            <w:r w:rsidRPr="00136CF7">
              <w:t xml:space="preserve"> на педагогическо совете</w:t>
            </w:r>
          </w:p>
          <w:p w:rsidR="00E237DA" w:rsidRPr="00136CF7" w:rsidRDefault="00E237DA" w:rsidP="00E237DA">
            <w:pPr>
              <w:pStyle w:val="a5"/>
              <w:jc w:val="both"/>
            </w:pPr>
            <w:r>
              <w:t xml:space="preserve">Протокол №1 от </w:t>
            </w:r>
            <w:r>
              <w:t>20.09.2019</w:t>
            </w:r>
            <w:r w:rsidRPr="00136CF7">
              <w:t xml:space="preserve"> года</w:t>
            </w:r>
          </w:p>
          <w:p w:rsidR="00E237DA" w:rsidRPr="00136CF7" w:rsidRDefault="00E237DA" w:rsidP="00E237DA">
            <w:pPr>
              <w:pStyle w:val="a5"/>
            </w:pPr>
          </w:p>
        </w:tc>
        <w:tc>
          <w:tcPr>
            <w:tcW w:w="4944" w:type="dxa"/>
            <w:hideMark/>
          </w:tcPr>
          <w:p w:rsidR="00E237DA" w:rsidRDefault="00E237DA" w:rsidP="00E237DA">
            <w:pPr>
              <w:pStyle w:val="a5"/>
              <w:jc w:val="right"/>
            </w:pPr>
            <w:r>
              <w:t>Утверждаю</w:t>
            </w:r>
          </w:p>
          <w:p w:rsidR="00E237DA" w:rsidRPr="00136CF7" w:rsidRDefault="00E237DA" w:rsidP="00E237DA">
            <w:pPr>
              <w:pStyle w:val="a5"/>
              <w:jc w:val="right"/>
            </w:pPr>
            <w:r w:rsidRPr="00136CF7">
              <w:t xml:space="preserve">Директор:       </w:t>
            </w:r>
          </w:p>
          <w:p w:rsidR="00E237DA" w:rsidRPr="00136CF7" w:rsidRDefault="00E237DA" w:rsidP="00E237DA">
            <w:pPr>
              <w:pStyle w:val="a5"/>
              <w:jc w:val="right"/>
            </w:pPr>
            <w:proofErr w:type="spellStart"/>
            <w:r w:rsidRPr="00136CF7">
              <w:t>Е.А.Никонова</w:t>
            </w:r>
            <w:proofErr w:type="spellEnd"/>
          </w:p>
        </w:tc>
      </w:tr>
    </w:tbl>
    <w:p w:rsidR="00136CF7" w:rsidRPr="00136CF7" w:rsidRDefault="00136CF7" w:rsidP="00136CF7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696"/>
      </w:tblGrid>
      <w:tr w:rsidR="00136CF7" w:rsidRPr="00136CF7" w:rsidTr="00136CF7">
        <w:tc>
          <w:tcPr>
            <w:tcW w:w="4734" w:type="dxa"/>
          </w:tcPr>
          <w:p w:rsidR="00136CF7" w:rsidRPr="00136CF7" w:rsidRDefault="00136C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96" w:type="dxa"/>
          </w:tcPr>
          <w:p w:rsidR="00136CF7" w:rsidRPr="00136CF7" w:rsidRDefault="00136CF7">
            <w:pPr>
              <w:spacing w:line="276" w:lineRule="auto"/>
              <w:rPr>
                <w:lang w:eastAsia="en-US"/>
              </w:rPr>
            </w:pPr>
          </w:p>
        </w:tc>
      </w:tr>
    </w:tbl>
    <w:p w:rsidR="00136CF7" w:rsidRPr="00136CF7" w:rsidRDefault="00136CF7" w:rsidP="00136CF7">
      <w:pPr>
        <w:rPr>
          <w:b/>
        </w:rPr>
      </w:pPr>
    </w:p>
    <w:p w:rsidR="00136CF7" w:rsidRPr="00136CF7" w:rsidRDefault="00136CF7" w:rsidP="00136CF7">
      <w:pPr>
        <w:tabs>
          <w:tab w:val="left" w:pos="2340"/>
        </w:tabs>
        <w:jc w:val="center"/>
        <w:rPr>
          <w:b/>
        </w:rPr>
      </w:pPr>
      <w:r w:rsidRPr="00136CF7">
        <w:rPr>
          <w:b/>
        </w:rPr>
        <w:t>Положение</w:t>
      </w:r>
    </w:p>
    <w:p w:rsidR="00136CF7" w:rsidRPr="00136CF7" w:rsidRDefault="00136CF7" w:rsidP="00136CF7">
      <w:pPr>
        <w:tabs>
          <w:tab w:val="left" w:pos="2340"/>
        </w:tabs>
        <w:jc w:val="center"/>
        <w:rPr>
          <w:b/>
        </w:rPr>
      </w:pPr>
      <w:r w:rsidRPr="00136CF7">
        <w:rPr>
          <w:b/>
        </w:rPr>
        <w:t>об организации образовательной деятельности для учащихся с ограниченными возможностями здоро</w:t>
      </w:r>
      <w:r w:rsidR="00677E6E">
        <w:rPr>
          <w:b/>
        </w:rPr>
        <w:t>вья, детей инвалидов</w:t>
      </w:r>
      <w:r w:rsidRPr="00136CF7">
        <w:rPr>
          <w:b/>
        </w:rPr>
        <w:t>.</w:t>
      </w:r>
    </w:p>
    <w:p w:rsidR="00136CF7" w:rsidRPr="00136CF7" w:rsidRDefault="00136CF7" w:rsidP="00136CF7">
      <w:pPr>
        <w:pStyle w:val="a5"/>
        <w:rPr>
          <w:b/>
        </w:rPr>
      </w:pPr>
    </w:p>
    <w:p w:rsidR="00136CF7" w:rsidRPr="00136CF7" w:rsidRDefault="00136CF7" w:rsidP="00136CF7">
      <w:pPr>
        <w:pStyle w:val="a5"/>
        <w:rPr>
          <w:b/>
        </w:rPr>
      </w:pPr>
      <w:r w:rsidRPr="00136CF7">
        <w:rPr>
          <w:b/>
        </w:rPr>
        <w:t>1.  Общие положения.</w:t>
      </w:r>
    </w:p>
    <w:p w:rsidR="00136CF7" w:rsidRPr="00136CF7" w:rsidRDefault="00136CF7" w:rsidP="00136CF7">
      <w:pPr>
        <w:pStyle w:val="a5"/>
        <w:jc w:val="both"/>
      </w:pPr>
      <w:r w:rsidRPr="00136CF7">
        <w:t xml:space="preserve">1.1. </w:t>
      </w:r>
      <w:proofErr w:type="gramStart"/>
      <w:r w:rsidRPr="00136CF7">
        <w:t>Настоящее Положение определяет организацию образовательной деятельности для учащихся с ограниченными возможностями здоро</w:t>
      </w:r>
      <w:r w:rsidR="00677E6E">
        <w:t>вья, детей инвалидов</w:t>
      </w:r>
      <w:r w:rsidRPr="00136CF7">
        <w:t xml:space="preserve"> (далее - Положение) в муниципальном образовательном учреждении дополнительного образования  МБОУ ДО «Дом детства и юношества» (далее – Учреждение) разработано  на основании Конституции Российской Федерации, Федерального закона от 24.07.1998 № 124-ФЗ «Об основных гарантиях прав ребенка в Российской Федерации», Федерального закона от 24.11.1995 № 181-ФЗ «О социальной защите инвалидов в Российской</w:t>
      </w:r>
      <w:proofErr w:type="gramEnd"/>
      <w:r w:rsidRPr="00136CF7">
        <w:t xml:space="preserve"> Федерации»,  Федерального закона от 29.12.2012 № 273 – ФЗ «Об образовании в Российской Федерации», Приказа Министерства образования и науки Российской Федерации (</w:t>
      </w:r>
      <w:proofErr w:type="spellStart"/>
      <w:r w:rsidRPr="00136CF7">
        <w:t>Минобрнауки</w:t>
      </w:r>
      <w:proofErr w:type="spellEnd"/>
      <w:r w:rsidRPr="00136CF7">
        <w:t xml:space="preserve"> России) от 29 августа 2013 г. N 1008 г.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136CF7" w:rsidRPr="00136CF7" w:rsidRDefault="00136CF7" w:rsidP="00136CF7">
      <w:pPr>
        <w:pStyle w:val="a5"/>
        <w:jc w:val="both"/>
        <w:rPr>
          <w:u w:val="single"/>
        </w:rPr>
      </w:pPr>
      <w:r w:rsidRPr="00136CF7">
        <w:t xml:space="preserve">1.2. </w:t>
      </w:r>
      <w:r w:rsidRPr="00136CF7">
        <w:rPr>
          <w:u w:val="single"/>
        </w:rPr>
        <w:t>Основные понятия:</w:t>
      </w:r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r w:rsidRPr="00136CF7">
        <w:t>инвалид - лицо, которое не может самостоятельно обеспечить, полностью или частично, потребности нормальной личности и социальной жизни в силу недостатка, врожденного или приобретенного, его или ее физических или умственных способностей;</w:t>
      </w:r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r w:rsidRPr="00136CF7">
        <w:t>учащийся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r w:rsidRPr="00136CF7">
        <w:t>образовательная деятельность - деятельность по реализации образовательных программ;</w:t>
      </w:r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r w:rsidRPr="00136CF7">
        <w:t>индивидуальный учебный план - учебный план, обеспечивающий усвоение дополнительной общеобразовательной  программы на основе индивидуализации ее содержания с учетом особенностей и образовательных потребностей конкретного учащегося;</w:t>
      </w:r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r w:rsidRPr="00136CF7"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36CF7">
        <w:t>компетенции</w:t>
      </w:r>
      <w:proofErr w:type="gramEnd"/>
      <w:r w:rsidRPr="00136CF7"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r w:rsidRPr="00136CF7">
        <w:t>инклюзивное образование - обеспечение равного доступа к образованию для всех учащихся с учетом разнообразия особых образовательных потребностей и индивидуальных возможностей;</w:t>
      </w:r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r w:rsidRPr="00136CF7"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proofErr w:type="gramStart"/>
      <w:r w:rsidRPr="00136CF7"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136CF7" w:rsidRPr="00136CF7" w:rsidRDefault="00136CF7" w:rsidP="00136CF7">
      <w:pPr>
        <w:pStyle w:val="a5"/>
        <w:numPr>
          <w:ilvl w:val="0"/>
          <w:numId w:val="1"/>
        </w:numPr>
        <w:jc w:val="both"/>
      </w:pPr>
      <w:r w:rsidRPr="00136CF7"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136CF7" w:rsidRPr="00136CF7" w:rsidRDefault="00136CF7" w:rsidP="00136CF7">
      <w:pPr>
        <w:pStyle w:val="a5"/>
        <w:jc w:val="both"/>
      </w:pPr>
      <w:r w:rsidRPr="00136CF7">
        <w:lastRenderedPageBreak/>
        <w:t>1.4.  Цели и задачи</w:t>
      </w:r>
    </w:p>
    <w:p w:rsidR="00136CF7" w:rsidRPr="00136CF7" w:rsidRDefault="00136CF7" w:rsidP="00136CF7">
      <w:pPr>
        <w:pStyle w:val="a5"/>
        <w:jc w:val="both"/>
      </w:pPr>
      <w:r w:rsidRPr="00136CF7">
        <w:t xml:space="preserve"> Цель – создание целостной системы, обеспечивающей оптимальные педагогические условия для детей с ограниченными возможностями здоровья, в соответствии с их возрастными и индивидуально-типологическими возможностями.</w:t>
      </w:r>
    </w:p>
    <w:p w:rsidR="00136CF7" w:rsidRPr="00136CF7" w:rsidRDefault="00136CF7" w:rsidP="00136CF7">
      <w:pPr>
        <w:pStyle w:val="a5"/>
        <w:jc w:val="both"/>
      </w:pPr>
      <w:r w:rsidRPr="00136CF7">
        <w:t xml:space="preserve"> Задачи – построение новых отношений между «Особым» ребенком, взрослым и обществом: нахождение оптимальных путей социальной адаптации и социальной защиты человека.</w:t>
      </w:r>
    </w:p>
    <w:p w:rsidR="00136CF7" w:rsidRPr="00136CF7" w:rsidRDefault="00136CF7" w:rsidP="00136CF7">
      <w:pPr>
        <w:pStyle w:val="a5"/>
        <w:jc w:val="both"/>
      </w:pPr>
      <w:r w:rsidRPr="00136CF7">
        <w:t>-  создание комфортной эмоциональной среды</w:t>
      </w:r>
    </w:p>
    <w:p w:rsidR="00136CF7" w:rsidRPr="00136CF7" w:rsidRDefault="00136CF7" w:rsidP="00136CF7">
      <w:pPr>
        <w:pStyle w:val="a5"/>
        <w:jc w:val="both"/>
      </w:pPr>
      <w:r w:rsidRPr="00136CF7">
        <w:t>-  «ситуации успеха» и развивающего общение</w:t>
      </w:r>
    </w:p>
    <w:p w:rsidR="00136CF7" w:rsidRPr="00136CF7" w:rsidRDefault="00136CF7" w:rsidP="00136CF7">
      <w:pPr>
        <w:pStyle w:val="a5"/>
        <w:jc w:val="both"/>
      </w:pPr>
      <w:r w:rsidRPr="00136CF7">
        <w:t>-  установление положительной динамики развития</w:t>
      </w:r>
    </w:p>
    <w:p w:rsidR="00136CF7" w:rsidRPr="00136CF7" w:rsidRDefault="00136CF7" w:rsidP="00136CF7">
      <w:pPr>
        <w:pStyle w:val="a5"/>
        <w:jc w:val="both"/>
      </w:pPr>
      <w:r w:rsidRPr="00136CF7">
        <w:t>-  содействие выбору индивидуально пути (маршрута, траектории) образования и развития ребенка, по которому он может продвигаться в приемлемом для него темпе.</w:t>
      </w:r>
    </w:p>
    <w:p w:rsidR="00136CF7" w:rsidRPr="00136CF7" w:rsidRDefault="00136CF7" w:rsidP="00136CF7">
      <w:pPr>
        <w:pStyle w:val="a5"/>
        <w:jc w:val="both"/>
        <w:rPr>
          <w:b/>
        </w:rPr>
      </w:pPr>
    </w:p>
    <w:p w:rsidR="00136CF7" w:rsidRPr="00136CF7" w:rsidRDefault="00136CF7" w:rsidP="00136CF7">
      <w:pPr>
        <w:pStyle w:val="a5"/>
        <w:jc w:val="both"/>
        <w:rPr>
          <w:b/>
        </w:rPr>
      </w:pPr>
      <w:r w:rsidRPr="00136CF7">
        <w:rPr>
          <w:b/>
        </w:rPr>
        <w:t>2. Организация деятельности</w:t>
      </w:r>
    </w:p>
    <w:p w:rsidR="00136CF7" w:rsidRPr="00136CF7" w:rsidRDefault="00136CF7" w:rsidP="00136CF7">
      <w:pPr>
        <w:pStyle w:val="a5"/>
        <w:jc w:val="both"/>
      </w:pPr>
      <w:r w:rsidRPr="00136CF7">
        <w:t xml:space="preserve">2.1 Образовательная деятельность учащихся с ограниченными возможностями  здоровья, детей инвалидов и инвалидов может осуществляться  на основе дополнительных образовательных программ, (далее дополнительные </w:t>
      </w:r>
      <w:proofErr w:type="gramStart"/>
      <w:r w:rsidRPr="00136CF7">
        <w:t>развивающее</w:t>
      </w:r>
      <w:proofErr w:type="gramEnd"/>
      <w:r w:rsidRPr="00136CF7">
        <w:t xml:space="preserve"> программы) адаптированных при необходимости для обучения указанных учащихся, с привлечением специалистов в области коррекционной педагогики,  а  также  педагогическими работниками, прошедшими соответствующую подготовку.</w:t>
      </w:r>
    </w:p>
    <w:p w:rsidR="00136CF7" w:rsidRPr="00136CF7" w:rsidRDefault="00136CF7" w:rsidP="00136CF7">
      <w:pPr>
        <w:pStyle w:val="a5"/>
        <w:jc w:val="both"/>
      </w:pPr>
      <w:r w:rsidRPr="00136CF7">
        <w:t>Обучение по дополнительным общеразвивающим программам учащихся с ограниченными  возможностями здоровья, детей инвалидов и инвалидов осуществляется Учреждением  с учетом особенностей психофизического развития, индивидуальных возможностей и состояния здоровья учащихся.</w:t>
      </w:r>
    </w:p>
    <w:p w:rsidR="00136CF7" w:rsidRPr="00136CF7" w:rsidRDefault="00136CF7" w:rsidP="00136CF7">
      <w:pPr>
        <w:pStyle w:val="a5"/>
        <w:jc w:val="both"/>
      </w:pPr>
      <w:r w:rsidRPr="00136CF7">
        <w:t>2.2 Вариативность дополнительного образования позволяет определить оптимальность содержания учебного материала, его отбор и сроки усвоения в соответствии с поставленными задачами.</w:t>
      </w:r>
    </w:p>
    <w:p w:rsidR="00136CF7" w:rsidRPr="00136CF7" w:rsidRDefault="00136CF7" w:rsidP="00136CF7">
      <w:pPr>
        <w:pStyle w:val="a5"/>
        <w:jc w:val="both"/>
      </w:pPr>
      <w:r w:rsidRPr="00136CF7">
        <w:t>При реализации дополнительных общеразвивающих программ  может применяться форма организации образовательной деятельности, основанная на модульном принципе представления содержания дополнительной общеразвивающей программы и построения учебных планов, при  использовании соответствующих образовательных технологий.</w:t>
      </w:r>
    </w:p>
    <w:p w:rsidR="00136CF7" w:rsidRPr="00136CF7" w:rsidRDefault="00136CF7" w:rsidP="00136CF7">
      <w:pPr>
        <w:pStyle w:val="a3"/>
        <w:ind w:left="0"/>
        <w:jc w:val="both"/>
        <w:rPr>
          <w:sz w:val="24"/>
          <w:szCs w:val="24"/>
        </w:rPr>
      </w:pPr>
      <w:r w:rsidRPr="00136CF7">
        <w:rPr>
          <w:sz w:val="24"/>
          <w:szCs w:val="24"/>
        </w:rPr>
        <w:t>2.3. Дети с ограниченными возможностями здоровья, дети инвалиды и инвалиды принимаются на обучение по дополнительной общеразвивающей 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36CF7" w:rsidRPr="00136CF7" w:rsidRDefault="00136CF7" w:rsidP="00136CF7">
      <w:pPr>
        <w:pStyle w:val="a5"/>
        <w:jc w:val="both"/>
      </w:pPr>
      <w:r w:rsidRPr="00136CF7">
        <w:t xml:space="preserve">2.4. Численный состав объединения может быть уменьшен при включении в него учащихся с ограниченными возможностями здоровья и (или) детей инвалидов, инвалидов. </w:t>
      </w:r>
    </w:p>
    <w:p w:rsidR="00136CF7" w:rsidRPr="00136CF7" w:rsidRDefault="00136CF7" w:rsidP="00136CF7">
      <w:pPr>
        <w:pStyle w:val="a5"/>
        <w:jc w:val="both"/>
      </w:pPr>
      <w:r w:rsidRPr="00136CF7">
        <w:t>2.5.Занятия в объединениях с учащимися с ограниченными возможностями здоровья, детьми  инвалидами и инвалидами могут быть организованы как совместно с другими учащимися, так и в отдельных группах – численность этих групп от 3 до 5 человек.</w:t>
      </w:r>
    </w:p>
    <w:p w:rsidR="00136CF7" w:rsidRPr="00136CF7" w:rsidRDefault="00136CF7" w:rsidP="00136CF7">
      <w:pPr>
        <w:pStyle w:val="a5"/>
        <w:jc w:val="both"/>
      </w:pPr>
      <w:r w:rsidRPr="00136CF7">
        <w:t xml:space="preserve"> 2.6. Продолжительность одного занятия, форма организации, периодичность занятий устанавливается каждому  учащемуся  индивидуально с учетом письменных рекомендаций медицинского работника (лечащего врача) и психолога.</w:t>
      </w:r>
    </w:p>
    <w:p w:rsidR="00136CF7" w:rsidRPr="00136CF7" w:rsidRDefault="00136CF7" w:rsidP="00136CF7">
      <w:pPr>
        <w:pStyle w:val="a5"/>
        <w:jc w:val="both"/>
      </w:pPr>
      <w:r w:rsidRPr="00136CF7">
        <w:t>2.7. Время, накопившееся за счет перерывов между занятиями в течение рабочего дня, является рабочим временем педагога и используется на взаимодействие с медицинским учреждением, психологом, родителями, социальной службой и др. подобной деятельностью, способствующей совершенствованию образовательного процесса.</w:t>
      </w:r>
    </w:p>
    <w:p w:rsidR="00136CF7" w:rsidRPr="00136CF7" w:rsidRDefault="00136CF7" w:rsidP="00136CF7">
      <w:pPr>
        <w:pStyle w:val="a5"/>
        <w:jc w:val="both"/>
      </w:pPr>
      <w:r w:rsidRPr="00136CF7">
        <w:t xml:space="preserve">2.8.  С учащимися с ограниченными возможностями здоровья и (или) детьми инвалидами, инвалидами может проводиться индивидуальная  работа, как в Учреждении, так и по месту жительства. </w:t>
      </w:r>
    </w:p>
    <w:p w:rsidR="00136CF7" w:rsidRPr="00136CF7" w:rsidRDefault="00136CF7" w:rsidP="00136CF7">
      <w:pPr>
        <w:pStyle w:val="a5"/>
        <w:jc w:val="both"/>
      </w:pPr>
      <w:r w:rsidRPr="00136CF7">
        <w:t>2.9. Раз в четверть динамика развития ребенка (учащегося) отслеживается педагогом совместно с психологом. Результаты заносятся в индивидуальную карту ребенка.</w:t>
      </w:r>
    </w:p>
    <w:p w:rsidR="00136CF7" w:rsidRPr="00136CF7" w:rsidRDefault="00136CF7" w:rsidP="00136CF7">
      <w:pPr>
        <w:pStyle w:val="a5"/>
        <w:jc w:val="both"/>
      </w:pPr>
      <w:r w:rsidRPr="00136CF7">
        <w:t>2.10. При реализации дополнительных общеразвивающих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136CF7" w:rsidRPr="00136CF7" w:rsidRDefault="00136CF7" w:rsidP="00136CF7">
      <w:pPr>
        <w:pStyle w:val="a5"/>
        <w:jc w:val="both"/>
      </w:pPr>
      <w:r w:rsidRPr="00136CF7">
        <w:t>2.11.Сроки обучения по дополнительным общеразвивающим 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 w:rsidR="00136CF7" w:rsidRPr="00136CF7" w:rsidRDefault="00136CF7" w:rsidP="00136CF7">
      <w:pPr>
        <w:pStyle w:val="a5"/>
        <w:jc w:val="both"/>
        <w:rPr>
          <w:b/>
        </w:rPr>
      </w:pPr>
    </w:p>
    <w:p w:rsidR="00136CF7" w:rsidRPr="00136CF7" w:rsidRDefault="00136CF7" w:rsidP="00136CF7">
      <w:pPr>
        <w:pStyle w:val="a5"/>
        <w:jc w:val="both"/>
        <w:rPr>
          <w:b/>
        </w:rPr>
      </w:pPr>
      <w:r w:rsidRPr="00136CF7">
        <w:rPr>
          <w:b/>
        </w:rPr>
        <w:t>3. Документация педагога, работающего с детьми с ограниченными возможностями в здоровье</w:t>
      </w:r>
    </w:p>
    <w:p w:rsidR="00136CF7" w:rsidRPr="00136CF7" w:rsidRDefault="00136CF7" w:rsidP="00136CF7">
      <w:pPr>
        <w:pStyle w:val="a5"/>
        <w:jc w:val="both"/>
      </w:pPr>
      <w:r w:rsidRPr="00136CF7">
        <w:t>3.1 Дополнительная общеразвивающая программа;</w:t>
      </w:r>
    </w:p>
    <w:p w:rsidR="00136CF7" w:rsidRPr="00136CF7" w:rsidRDefault="00136CF7" w:rsidP="00136CF7">
      <w:pPr>
        <w:pStyle w:val="a5"/>
        <w:jc w:val="both"/>
      </w:pPr>
      <w:r w:rsidRPr="00136CF7">
        <w:lastRenderedPageBreak/>
        <w:t>3.2 Журнал учета работы объединения в системе дополнительного образования;</w:t>
      </w:r>
    </w:p>
    <w:p w:rsidR="00136CF7" w:rsidRPr="00136CF7" w:rsidRDefault="00136CF7" w:rsidP="00136CF7">
      <w:pPr>
        <w:pStyle w:val="a5"/>
        <w:jc w:val="both"/>
      </w:pPr>
      <w:r w:rsidRPr="00136CF7">
        <w:t>3.3 Расписание занятий;</w:t>
      </w:r>
    </w:p>
    <w:p w:rsidR="00136CF7" w:rsidRPr="00136CF7" w:rsidRDefault="00136CF7" w:rsidP="00136CF7">
      <w:pPr>
        <w:pStyle w:val="a5"/>
        <w:jc w:val="both"/>
      </w:pPr>
      <w:r w:rsidRPr="00136CF7">
        <w:t>3.4 Календарный план;</w:t>
      </w:r>
    </w:p>
    <w:p w:rsidR="00136CF7" w:rsidRPr="00136CF7" w:rsidRDefault="00136CF7" w:rsidP="00136CF7">
      <w:pPr>
        <w:pStyle w:val="a5"/>
        <w:jc w:val="both"/>
      </w:pPr>
      <w:r w:rsidRPr="00136CF7">
        <w:t>3.5 Индивидуальные карты учащегося;</w:t>
      </w:r>
    </w:p>
    <w:p w:rsidR="00136CF7" w:rsidRPr="00136CF7" w:rsidRDefault="00136CF7" w:rsidP="00136CF7">
      <w:pPr>
        <w:pStyle w:val="a5"/>
        <w:jc w:val="both"/>
      </w:pPr>
      <w:r w:rsidRPr="00136CF7">
        <w:t>3.6 Медицинские справки учащихся  с рекомендациями врача;</w:t>
      </w:r>
    </w:p>
    <w:p w:rsidR="00136CF7" w:rsidRPr="00136CF7" w:rsidRDefault="00136CF7" w:rsidP="00136CF7">
      <w:pPr>
        <w:pStyle w:val="a5"/>
        <w:jc w:val="both"/>
      </w:pPr>
      <w:r w:rsidRPr="00136CF7">
        <w:t>3.7 Анализ работы за учебный год.</w:t>
      </w:r>
    </w:p>
    <w:p w:rsidR="00136CF7" w:rsidRPr="00136CF7" w:rsidRDefault="00136CF7" w:rsidP="00136CF7">
      <w:pPr>
        <w:pStyle w:val="a5"/>
        <w:jc w:val="both"/>
      </w:pPr>
    </w:p>
    <w:p w:rsidR="00136CF7" w:rsidRPr="00136CF7" w:rsidRDefault="00136CF7" w:rsidP="00136CF7">
      <w:pPr>
        <w:pStyle w:val="a5"/>
        <w:jc w:val="both"/>
        <w:rPr>
          <w:b/>
        </w:rPr>
      </w:pPr>
      <w:r w:rsidRPr="00136CF7">
        <w:rPr>
          <w:b/>
        </w:rPr>
        <w:t>4. Обеспечение дополнительной общеразвивающей программы</w:t>
      </w:r>
    </w:p>
    <w:p w:rsidR="00136CF7" w:rsidRPr="00136CF7" w:rsidRDefault="00136CF7" w:rsidP="00136CF7">
      <w:pPr>
        <w:pStyle w:val="a5"/>
        <w:jc w:val="both"/>
      </w:pPr>
      <w:r w:rsidRPr="00136CF7">
        <w:t>4.1 Помещение и оборудование, необходимое для организации деятельности по дополнительной общеразвивающей программе определяется администрацией Учреждения, по согласованию с лечащим врачом.</w:t>
      </w:r>
    </w:p>
    <w:p w:rsidR="00136CF7" w:rsidRPr="00136CF7" w:rsidRDefault="00136CF7" w:rsidP="00136CF7">
      <w:pPr>
        <w:pStyle w:val="a5"/>
        <w:jc w:val="both"/>
      </w:pPr>
      <w:r w:rsidRPr="00136CF7">
        <w:t>4.2. Финансирование  объединения может осуществляться за счет бюджетных средств, сре</w:t>
      </w:r>
      <w:proofErr w:type="gramStart"/>
      <w:r w:rsidRPr="00136CF7">
        <w:t>дств сп</w:t>
      </w:r>
      <w:proofErr w:type="gramEnd"/>
      <w:r w:rsidRPr="00136CF7">
        <w:t>онсоров и благотворительных взносов.</w:t>
      </w:r>
    </w:p>
    <w:p w:rsidR="00136CF7" w:rsidRPr="00136CF7" w:rsidRDefault="00136CF7" w:rsidP="00136CF7">
      <w:pPr>
        <w:pStyle w:val="a5"/>
        <w:jc w:val="both"/>
      </w:pPr>
      <w:r w:rsidRPr="00136CF7">
        <w:t>4.3. При реализации дополнительных общеразвивающих  программ,  учащиеся с ограниченными возможностями  здоровья, детям – инвалидам и инвалидам предоставляются  бесплатные специальные учебники и учебные пособия, иная учебная литература.</w:t>
      </w:r>
    </w:p>
    <w:p w:rsidR="00136CF7" w:rsidRPr="00136CF7" w:rsidRDefault="00136CF7" w:rsidP="00136CF7">
      <w:pPr>
        <w:pStyle w:val="a5"/>
        <w:jc w:val="both"/>
      </w:pPr>
      <w:r w:rsidRPr="00136CF7">
        <w:t>4.4. С учетом особых потребностей учащиеся с ограниченными возможностями  здоровья, детям – инвалидам и инвалидам обеспечивается  предоставление учебных, лекционных материалов в электронном виде.</w:t>
      </w:r>
    </w:p>
    <w:p w:rsidR="00136CF7" w:rsidRPr="00136CF7" w:rsidRDefault="00136CF7" w:rsidP="00136CF7">
      <w:pPr>
        <w:pStyle w:val="a5"/>
        <w:jc w:val="both"/>
      </w:pPr>
    </w:p>
    <w:p w:rsidR="00136CF7" w:rsidRPr="00136CF7" w:rsidRDefault="00136CF7" w:rsidP="00136CF7">
      <w:pPr>
        <w:pStyle w:val="a5"/>
        <w:jc w:val="both"/>
        <w:rPr>
          <w:b/>
        </w:rPr>
      </w:pPr>
      <w:r w:rsidRPr="00136CF7">
        <w:rPr>
          <w:b/>
        </w:rPr>
        <w:t>5. Заключительные положения</w:t>
      </w:r>
    </w:p>
    <w:p w:rsidR="00136CF7" w:rsidRPr="00136CF7" w:rsidRDefault="00136CF7" w:rsidP="00136CF7">
      <w:pPr>
        <w:pStyle w:val="a5"/>
        <w:jc w:val="both"/>
      </w:pPr>
      <w:r w:rsidRPr="00136CF7">
        <w:t>5.1.  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группах.</w:t>
      </w:r>
    </w:p>
    <w:p w:rsidR="00136CF7" w:rsidRPr="00136CF7" w:rsidRDefault="00136CF7" w:rsidP="00136CF7">
      <w:pPr>
        <w:pStyle w:val="a5"/>
        <w:jc w:val="both"/>
      </w:pPr>
      <w:r w:rsidRPr="00136CF7">
        <w:t>5.2. Образовательная деятельность учащихся с ограниченными возможностями здоровья по дополнительным общеразвивающим программам может осуществляться на основе дополнительных общеразвивающих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136CF7" w:rsidRPr="00136CF7" w:rsidRDefault="00136CF7" w:rsidP="00136CF7">
      <w:pPr>
        <w:pStyle w:val="a5"/>
        <w:jc w:val="both"/>
      </w:pPr>
      <w:r w:rsidRPr="00136CF7">
        <w:t>5.3. С учетом особых потребностей обучающихся с ограниченными возможностями здоровья, детей инвалидов и инвалидов  обеспечивается предоставление учебных, лекционных материалов в электронном виде.</w:t>
      </w:r>
    </w:p>
    <w:p w:rsidR="00136CF7" w:rsidRPr="00136CF7" w:rsidRDefault="00136CF7" w:rsidP="00136CF7">
      <w:pPr>
        <w:pStyle w:val="a5"/>
        <w:jc w:val="both"/>
      </w:pPr>
      <w:r w:rsidRPr="00136CF7">
        <w:t>5.4. При реализации дополнительных общеобразовательных программ  педагоги могут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2C1E96" w:rsidRPr="00136CF7" w:rsidRDefault="002C1E96"/>
    <w:sectPr w:rsidR="002C1E96" w:rsidRPr="00136CF7" w:rsidSect="00136CF7">
      <w:pgSz w:w="11906" w:h="16838"/>
      <w:pgMar w:top="238" w:right="737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2A5"/>
    <w:multiLevelType w:val="hybridMultilevel"/>
    <w:tmpl w:val="7A76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7"/>
    <w:rsid w:val="00136CF7"/>
    <w:rsid w:val="002C1E96"/>
    <w:rsid w:val="00677E6E"/>
    <w:rsid w:val="00E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6CF7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6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36CF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6CF7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6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36CF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FC25-9192-4D47-A755-89DAB97A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2017-06-05T16:02:00Z</cp:lastPrinted>
  <dcterms:created xsi:type="dcterms:W3CDTF">2017-06-05T15:56:00Z</dcterms:created>
  <dcterms:modified xsi:type="dcterms:W3CDTF">2019-11-30T11:28:00Z</dcterms:modified>
</cp:coreProperties>
</file>